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77C6" w14:textId="6CB855A7" w:rsidR="007F0DF7" w:rsidRPr="009A2D23" w:rsidRDefault="00200956" w:rsidP="00200956">
      <w:pPr>
        <w:jc w:val="center"/>
        <w:rPr>
          <w:rFonts w:cs="Arial"/>
          <w:b/>
        </w:rPr>
      </w:pPr>
      <w:r w:rsidRPr="009A2D23">
        <w:rPr>
          <w:rFonts w:cs="Arial"/>
          <w:b/>
        </w:rPr>
        <w:t xml:space="preserve">CONVOCATORIA </w:t>
      </w:r>
      <w:r w:rsidR="003D4118" w:rsidRPr="009A2D23">
        <w:rPr>
          <w:rFonts w:cs="Arial"/>
          <w:b/>
        </w:rPr>
        <w:t>No</w:t>
      </w:r>
      <w:r w:rsidR="003D4118">
        <w:rPr>
          <w:rFonts w:cs="Arial"/>
          <w:b/>
        </w:rPr>
        <w:t xml:space="preserve">. </w:t>
      </w:r>
      <w:r w:rsidR="002371CC">
        <w:rPr>
          <w:rFonts w:cs="Arial"/>
          <w:b/>
        </w:rPr>
        <w:t>01</w:t>
      </w:r>
      <w:r w:rsidR="001257DC">
        <w:rPr>
          <w:rFonts w:cs="Arial"/>
          <w:b/>
        </w:rPr>
        <w:t>3</w:t>
      </w:r>
    </w:p>
    <w:p w14:paraId="2A8B89B3" w14:textId="1FD309E6" w:rsidR="007F0DF7" w:rsidRPr="007B4A79" w:rsidRDefault="007F0DF7" w:rsidP="007B4A79">
      <w:pPr>
        <w:pStyle w:val="Default"/>
        <w:jc w:val="center"/>
        <w:rPr>
          <w:rFonts w:ascii="Arial" w:hAnsi="Arial" w:cs="Arial"/>
          <w:b/>
          <w:sz w:val="22"/>
          <w:szCs w:val="22"/>
          <w:u w:val="single"/>
        </w:rPr>
      </w:pPr>
      <w:r w:rsidRPr="009A2D23">
        <w:rPr>
          <w:rFonts w:ascii="Arial" w:hAnsi="Arial" w:cs="Arial"/>
          <w:b/>
          <w:sz w:val="22"/>
          <w:szCs w:val="22"/>
          <w:lang w:val="es-ES_tradnl"/>
        </w:rPr>
        <w:t xml:space="preserve">INVITACIÓN A PRESENTAR </w:t>
      </w:r>
      <w:r w:rsidRPr="009A2D23">
        <w:rPr>
          <w:rFonts w:ascii="Arial" w:hAnsi="Arial" w:cs="Arial"/>
          <w:b/>
          <w:sz w:val="22"/>
          <w:szCs w:val="22"/>
        </w:rPr>
        <w:t xml:space="preserve">COTIZACIONES </w:t>
      </w:r>
      <w:r w:rsidR="001257DC">
        <w:rPr>
          <w:rFonts w:ascii="Arial" w:hAnsi="Arial" w:cs="Arial"/>
          <w:b/>
          <w:sz w:val="22"/>
          <w:szCs w:val="22"/>
        </w:rPr>
        <w:t xml:space="preserve">PARA </w:t>
      </w:r>
      <w:r w:rsidR="001257DC" w:rsidRPr="001257DC">
        <w:rPr>
          <w:rFonts w:ascii="Arial" w:hAnsi="Arial" w:cs="Arial"/>
          <w:b/>
          <w:sz w:val="22"/>
          <w:szCs w:val="22"/>
          <w:u w:val="single"/>
        </w:rPr>
        <w:t>PROVEER CAJONES FERMENTADORES EN MADERA</w:t>
      </w:r>
      <w:r w:rsidR="001257DC">
        <w:rPr>
          <w:rFonts w:ascii="Arial" w:hAnsi="Arial" w:cs="Arial"/>
          <w:b/>
          <w:sz w:val="22"/>
          <w:szCs w:val="22"/>
        </w:rPr>
        <w:t xml:space="preserve"> </w:t>
      </w:r>
      <w:r w:rsidRPr="009A2D23">
        <w:rPr>
          <w:rFonts w:ascii="Arial" w:hAnsi="Arial" w:cs="Arial"/>
          <w:b/>
          <w:sz w:val="22"/>
          <w:szCs w:val="22"/>
        </w:rPr>
        <w:t xml:space="preserve">PARA EL </w:t>
      </w:r>
      <w:bookmarkStart w:id="0" w:name="_Hlk73521096"/>
      <w:r w:rsidRPr="009A2D23">
        <w:rPr>
          <w:rFonts w:ascii="Arial" w:hAnsi="Arial" w:cs="Arial"/>
          <w:b/>
          <w:sz w:val="22"/>
          <w:szCs w:val="22"/>
        </w:rPr>
        <w:t xml:space="preserve">PROYECTO: </w:t>
      </w:r>
      <w:r w:rsidRPr="009A2D23">
        <w:rPr>
          <w:rFonts w:ascii="Arial" w:hAnsi="Arial" w:cs="Arial"/>
          <w:b/>
          <w:sz w:val="22"/>
          <w:szCs w:val="22"/>
          <w:lang w:val="es-ES_tradnl"/>
        </w:rPr>
        <w:t>“</w:t>
      </w:r>
      <w:r w:rsidR="009A2D23" w:rsidRPr="009A2D23">
        <w:rPr>
          <w:rFonts w:ascii="Arial" w:hAnsi="Arial" w:cs="Arial"/>
          <w:b/>
          <w:sz w:val="22"/>
          <w:szCs w:val="22"/>
          <w:lang w:val="es-ES_tradnl"/>
        </w:rPr>
        <w:t>Siembra y sostenimiento de cacao mediante sistema agroforestal bajo los lineamientos de mitigación y/o adaptación al cambio climático para el aumento de ingresos a los cacaocultores del municipio de Valencia en el departamento de Córdoba</w:t>
      </w:r>
      <w:r w:rsidRPr="009A2D23">
        <w:rPr>
          <w:rFonts w:ascii="Arial" w:hAnsi="Arial" w:cs="Arial"/>
          <w:b/>
          <w:sz w:val="22"/>
          <w:szCs w:val="22"/>
          <w:lang w:val="es-ES_tradnl"/>
        </w:rPr>
        <w:t>”.</w:t>
      </w:r>
      <w:bookmarkEnd w:id="0"/>
    </w:p>
    <w:p w14:paraId="462E564C" w14:textId="77777777" w:rsidR="007F0DF7" w:rsidRPr="009A2D23" w:rsidRDefault="007F0DF7" w:rsidP="007F0DF7">
      <w:pPr>
        <w:pStyle w:val="Default"/>
        <w:jc w:val="center"/>
        <w:rPr>
          <w:rFonts w:ascii="Arial" w:hAnsi="Arial" w:cs="Arial"/>
          <w:color w:val="auto"/>
          <w:sz w:val="22"/>
          <w:szCs w:val="22"/>
        </w:rPr>
      </w:pPr>
    </w:p>
    <w:p w14:paraId="7AB169E9" w14:textId="77777777" w:rsidR="007F0DF7" w:rsidRPr="009A2D23" w:rsidRDefault="007F0DF7" w:rsidP="007F0DF7">
      <w:pPr>
        <w:autoSpaceDE w:val="0"/>
        <w:autoSpaceDN w:val="0"/>
        <w:adjustRightInd w:val="0"/>
        <w:spacing w:after="0"/>
        <w:rPr>
          <w:rFonts w:cs="Arial"/>
          <w:b/>
          <w:bCs/>
        </w:rPr>
      </w:pPr>
    </w:p>
    <w:p w14:paraId="03391AB7" w14:textId="5EBAE0B7" w:rsidR="007F0DF7" w:rsidRPr="009A2D23" w:rsidRDefault="007F0DF7" w:rsidP="00256847">
      <w:pPr>
        <w:pStyle w:val="Ttulo1"/>
        <w:rPr>
          <w:b w:val="0"/>
        </w:rPr>
      </w:pPr>
      <w:r w:rsidRPr="009A2D23">
        <w:t xml:space="preserve">RECOMENDACIONES </w:t>
      </w:r>
      <w:r w:rsidRPr="00256847">
        <w:t>INICIALES</w:t>
      </w:r>
    </w:p>
    <w:p w14:paraId="736DFEC8" w14:textId="3F558165" w:rsidR="00FE2EB8" w:rsidRPr="001B6886" w:rsidRDefault="00FC4C99" w:rsidP="001B6886">
      <w:pPr>
        <w:pStyle w:val="Prrafodelista"/>
        <w:numPr>
          <w:ilvl w:val="0"/>
          <w:numId w:val="17"/>
        </w:numPr>
      </w:pPr>
      <w:r>
        <w:t>L</w:t>
      </w:r>
      <w:r w:rsidRPr="009A2D23">
        <w:t>ea cuidadosamente el contenido de este documento</w:t>
      </w:r>
    </w:p>
    <w:p w14:paraId="3B7702A9" w14:textId="032CD8DB" w:rsidR="007F0DF7" w:rsidRPr="00FC4C99" w:rsidRDefault="001B6886" w:rsidP="00FC4C99">
      <w:pPr>
        <w:pStyle w:val="Prrafodelista"/>
        <w:numPr>
          <w:ilvl w:val="0"/>
          <w:numId w:val="17"/>
        </w:numPr>
        <w:rPr>
          <w:rFonts w:cs="Arial"/>
          <w:b/>
          <w:bCs/>
        </w:rPr>
      </w:pPr>
      <w:r>
        <w:rPr>
          <w:rFonts w:cs="Arial"/>
        </w:rPr>
        <w:t>Cerciórese de</w:t>
      </w:r>
      <w:r w:rsidR="007F0DF7" w:rsidRPr="00FC4C99">
        <w:rPr>
          <w:rFonts w:cs="Arial"/>
        </w:rPr>
        <w:t xml:space="preserve"> cumplir con los requisitos y condiciones aquí señaladas.</w:t>
      </w:r>
    </w:p>
    <w:p w14:paraId="5FADDEC4" w14:textId="77777777" w:rsidR="007F0DF7" w:rsidRPr="00FC4C99" w:rsidRDefault="007F0DF7" w:rsidP="00FC4C99">
      <w:pPr>
        <w:pStyle w:val="Prrafodelista"/>
        <w:numPr>
          <w:ilvl w:val="0"/>
          <w:numId w:val="17"/>
        </w:numPr>
        <w:rPr>
          <w:rFonts w:cs="Arial"/>
        </w:rPr>
      </w:pPr>
      <w:r w:rsidRPr="00FC4C99">
        <w:rPr>
          <w:rFonts w:cs="Arial"/>
        </w:rPr>
        <w:t>Proceda a reunir la información y documentación exigida, y verifique la vigencia de tales documentos en los casos en que sea requerido.</w:t>
      </w:r>
    </w:p>
    <w:p w14:paraId="2C47E916" w14:textId="1F4018DC" w:rsidR="007F0DF7" w:rsidRPr="00FC4C99" w:rsidRDefault="007F0DF7" w:rsidP="00FC4C99">
      <w:pPr>
        <w:pStyle w:val="Prrafodelista"/>
        <w:numPr>
          <w:ilvl w:val="0"/>
          <w:numId w:val="17"/>
        </w:numPr>
        <w:rPr>
          <w:rFonts w:cs="Arial"/>
        </w:rPr>
      </w:pPr>
      <w:r w:rsidRPr="00FC4C99">
        <w:rPr>
          <w:rFonts w:cs="Arial"/>
        </w:rPr>
        <w:t>La presentación de la propuesta autoriza a</w:t>
      </w:r>
      <w:r w:rsidR="00A34B04" w:rsidRPr="00FC4C99">
        <w:rPr>
          <w:rFonts w:cs="Arial"/>
        </w:rPr>
        <w:t>l Comité a</w:t>
      </w:r>
      <w:r w:rsidRPr="00FC4C99">
        <w:rPr>
          <w:rFonts w:cs="Arial"/>
        </w:rPr>
        <w:t xml:space="preserve"> verificar toda la información suministrada, cualquier inexactitud en la misma ocasionará que </w:t>
      </w:r>
      <w:r w:rsidR="00A34B04" w:rsidRPr="00FC4C99">
        <w:rPr>
          <w:rFonts w:cs="Arial"/>
        </w:rPr>
        <w:t>el Comité</w:t>
      </w:r>
      <w:r w:rsidRPr="00FC4C99">
        <w:rPr>
          <w:rFonts w:cs="Arial"/>
        </w:rPr>
        <w:t xml:space="preserve"> rechace la propuesta y/o de aviso a las autoridades competentes.</w:t>
      </w:r>
    </w:p>
    <w:p w14:paraId="5DC5A956" w14:textId="77777777" w:rsidR="007F0DF7" w:rsidRPr="00FC4C99" w:rsidRDefault="007F0DF7" w:rsidP="00FC4C99">
      <w:pPr>
        <w:pStyle w:val="Prrafodelista"/>
        <w:numPr>
          <w:ilvl w:val="0"/>
          <w:numId w:val="17"/>
        </w:numPr>
        <w:rPr>
          <w:rFonts w:cs="Arial"/>
          <w:bCs/>
        </w:rPr>
      </w:pPr>
      <w:r w:rsidRPr="00FC4C99">
        <w:rPr>
          <w:rFonts w:cs="Arial"/>
        </w:rPr>
        <w:t xml:space="preserve">La presente invitación establece las condiciones que deben ser consideradas por los Proponentes para la presentación </w:t>
      </w:r>
      <w:r w:rsidRPr="00FC4C99">
        <w:rPr>
          <w:rFonts w:cs="Arial"/>
          <w:bCs/>
        </w:rPr>
        <w:t>de la oferta.</w:t>
      </w:r>
    </w:p>
    <w:p w14:paraId="18CF8F21" w14:textId="425AE5E6" w:rsidR="007F0DF7" w:rsidRPr="009A2D23" w:rsidRDefault="007F0DF7" w:rsidP="00FC4C99">
      <w:pPr>
        <w:pStyle w:val="Ttulo1"/>
        <w:rPr>
          <w:lang w:eastAsia="es-ES"/>
        </w:rPr>
      </w:pPr>
      <w:r w:rsidRPr="009A2D23">
        <w:rPr>
          <w:lang w:eastAsia="es-ES"/>
        </w:rPr>
        <w:t>OBJETO</w:t>
      </w:r>
    </w:p>
    <w:p w14:paraId="7916CD50" w14:textId="511FB6B5" w:rsidR="007F0DF7" w:rsidRDefault="007F0DF7" w:rsidP="00FC4C99">
      <w:r w:rsidRPr="009A2D23">
        <w:t xml:space="preserve">El objeto de la presente invitación es seleccionar y contratar la propuesta más favorable para adjudicar </w:t>
      </w:r>
      <w:r w:rsidRPr="009A2D23">
        <w:rPr>
          <w:i/>
          <w:iCs/>
        </w:rPr>
        <w:t xml:space="preserve">- PREVIO PROCEDIMIENTO DE SELECCIÓN - </w:t>
      </w:r>
      <w:r w:rsidRPr="009A2D23">
        <w:t xml:space="preserve">contrato con un oferente para el suministro </w:t>
      </w:r>
      <w:r w:rsidR="002811C1">
        <w:t xml:space="preserve">de </w:t>
      </w:r>
      <w:r w:rsidR="003F7384" w:rsidRPr="003F7384">
        <w:rPr>
          <w:b/>
          <w:bCs/>
          <w:u w:val="single"/>
        </w:rPr>
        <w:t>133</w:t>
      </w:r>
      <w:r w:rsidR="003F7384" w:rsidRPr="003F7384">
        <w:rPr>
          <w:u w:val="single"/>
        </w:rPr>
        <w:t xml:space="preserve"> </w:t>
      </w:r>
      <w:r w:rsidR="003F7384" w:rsidRPr="003F7384">
        <w:rPr>
          <w:b/>
          <w:bCs/>
          <w:u w:val="single"/>
        </w:rPr>
        <w:t>Cajones</w:t>
      </w:r>
      <w:r w:rsidR="003F7384">
        <w:rPr>
          <w:b/>
          <w:bCs/>
          <w:u w:val="single"/>
        </w:rPr>
        <w:t xml:space="preserve"> fermentadores</w:t>
      </w:r>
      <w:r w:rsidR="006A0D43">
        <w:rPr>
          <w:b/>
          <w:bCs/>
          <w:u w:val="single"/>
        </w:rPr>
        <w:t xml:space="preserve"> </w:t>
      </w:r>
      <w:r w:rsidR="003F7384">
        <w:rPr>
          <w:b/>
          <w:bCs/>
          <w:u w:val="single"/>
        </w:rPr>
        <w:t>para</w:t>
      </w:r>
      <w:r w:rsidR="006A0D43">
        <w:rPr>
          <w:b/>
          <w:bCs/>
          <w:u w:val="single"/>
        </w:rPr>
        <w:t xml:space="preserve"> fincas cacaoteras</w:t>
      </w:r>
      <w:r w:rsidRPr="002811C1">
        <w:rPr>
          <w:b/>
          <w:bCs/>
          <w:u w:val="single"/>
        </w:rPr>
        <w:t>,</w:t>
      </w:r>
      <w:r w:rsidRPr="009A2D23">
        <w:t xml:space="preserve"> en el marco del proyecto</w:t>
      </w:r>
      <w:r w:rsidRPr="009A2D23">
        <w:rPr>
          <w:b/>
          <w:bCs/>
        </w:rPr>
        <w:t xml:space="preserve">: </w:t>
      </w:r>
      <w:bookmarkStart w:id="1" w:name="_Hlk73522502"/>
      <w:r w:rsidRPr="009A2D23">
        <w:rPr>
          <w:b/>
          <w:bCs/>
        </w:rPr>
        <w:t>“</w:t>
      </w:r>
      <w:r w:rsidR="009A2D23" w:rsidRPr="009A2D23">
        <w:rPr>
          <w:b/>
          <w:lang w:val="es-ES_tradnl"/>
        </w:rPr>
        <w:t>Siembra y sostenimiento de cacao mediante sistema agroforestal bajo los lineamientos de mitigación y/o adaptación al cambio climático para el aumento de ingresos a los cacaocultores del municipio de Valencia en el departamento de Córdoba.</w:t>
      </w:r>
      <w:r w:rsidRPr="009A2D23">
        <w:rPr>
          <w:b/>
          <w:bCs/>
        </w:rPr>
        <w:t>”</w:t>
      </w:r>
      <w:r w:rsidRPr="009A2D23">
        <w:t xml:space="preserve">. </w:t>
      </w:r>
      <w:bookmarkEnd w:id="1"/>
      <w:r w:rsidRPr="009A2D23">
        <w:t xml:space="preserve">Las cotizaciones presentadas, serán analizadas y estudiadas por el comité </w:t>
      </w:r>
      <w:r w:rsidR="00A34B04">
        <w:t>técnico</w:t>
      </w:r>
      <w:r w:rsidRPr="009A2D23">
        <w:t xml:space="preserve"> del convenio</w:t>
      </w:r>
      <w:r w:rsidR="002811C1">
        <w:t>.</w:t>
      </w:r>
      <w:r w:rsidRPr="009A2D23">
        <w:t xml:space="preserve"> Este órgano de dirección seleccionará la oferta más viable y que responda a las necesidades del proyecto.</w:t>
      </w:r>
    </w:p>
    <w:p w14:paraId="4CCC05BE" w14:textId="77777777" w:rsidR="00FC4C99" w:rsidRPr="009A2D23" w:rsidRDefault="00FC4C99" w:rsidP="00FC4C99">
      <w:pPr>
        <w:pStyle w:val="Ttulo1"/>
        <w:rPr>
          <w:lang w:eastAsia="es-ES"/>
        </w:rPr>
      </w:pPr>
      <w:r w:rsidRPr="009A2D23">
        <w:rPr>
          <w:lang w:eastAsia="es-ES"/>
        </w:rPr>
        <w:t>PLAZO DE LA CONVOCATORIA</w:t>
      </w:r>
    </w:p>
    <w:p w14:paraId="314905FA" w14:textId="4E125332" w:rsidR="00FC4C99" w:rsidRDefault="00FC4C99" w:rsidP="00D42C18">
      <w:pPr>
        <w:rPr>
          <w:lang w:eastAsia="es-ES"/>
        </w:rPr>
      </w:pPr>
      <w:r>
        <w:rPr>
          <w:lang w:eastAsia="es-ES"/>
        </w:rPr>
        <w:t>Fecha de apertura:</w:t>
      </w:r>
      <w:r>
        <w:rPr>
          <w:lang w:eastAsia="es-ES"/>
        </w:rPr>
        <w:tab/>
      </w:r>
      <w:r>
        <w:rPr>
          <w:lang w:eastAsia="es-ES"/>
        </w:rPr>
        <w:tab/>
      </w:r>
      <w:r w:rsidR="00916C9E">
        <w:rPr>
          <w:lang w:eastAsia="es-ES"/>
        </w:rPr>
        <w:t>12</w:t>
      </w:r>
      <w:r>
        <w:rPr>
          <w:lang w:eastAsia="es-ES"/>
        </w:rPr>
        <w:t xml:space="preserve"> de</w:t>
      </w:r>
      <w:r w:rsidR="00700B59">
        <w:rPr>
          <w:lang w:eastAsia="es-ES"/>
        </w:rPr>
        <w:t xml:space="preserve"> </w:t>
      </w:r>
      <w:r w:rsidR="003F7384">
        <w:rPr>
          <w:lang w:eastAsia="es-ES"/>
        </w:rPr>
        <w:t>mayo</w:t>
      </w:r>
      <w:r w:rsidR="00700B59">
        <w:rPr>
          <w:lang w:eastAsia="es-ES"/>
        </w:rPr>
        <w:t xml:space="preserve"> de</w:t>
      </w:r>
      <w:r>
        <w:rPr>
          <w:lang w:eastAsia="es-ES"/>
        </w:rPr>
        <w:t xml:space="preserve"> 202</w:t>
      </w:r>
      <w:r w:rsidR="003F7384">
        <w:rPr>
          <w:lang w:eastAsia="es-ES"/>
        </w:rPr>
        <w:t>3</w:t>
      </w:r>
    </w:p>
    <w:p w14:paraId="0A53740B" w14:textId="6E58FF7C" w:rsidR="00FC4C99" w:rsidRDefault="00FC4C99" w:rsidP="00FC4C99">
      <w:pPr>
        <w:rPr>
          <w:lang w:eastAsia="es-ES"/>
        </w:rPr>
      </w:pPr>
      <w:r>
        <w:rPr>
          <w:lang w:eastAsia="es-ES"/>
        </w:rPr>
        <w:t>Fecha de cierre:</w:t>
      </w:r>
      <w:r>
        <w:rPr>
          <w:lang w:eastAsia="es-ES"/>
        </w:rPr>
        <w:tab/>
      </w:r>
      <w:r>
        <w:rPr>
          <w:lang w:eastAsia="es-ES"/>
        </w:rPr>
        <w:tab/>
      </w:r>
      <w:r w:rsidR="00916C9E">
        <w:rPr>
          <w:lang w:eastAsia="es-ES"/>
        </w:rPr>
        <w:t>21</w:t>
      </w:r>
      <w:r w:rsidR="00361EA9">
        <w:rPr>
          <w:lang w:eastAsia="es-ES"/>
        </w:rPr>
        <w:t xml:space="preserve"> de </w:t>
      </w:r>
      <w:r w:rsidR="003F7384">
        <w:rPr>
          <w:lang w:eastAsia="es-ES"/>
        </w:rPr>
        <w:t>mayo</w:t>
      </w:r>
      <w:r>
        <w:rPr>
          <w:lang w:eastAsia="es-ES"/>
        </w:rPr>
        <w:t xml:space="preserve"> de 202</w:t>
      </w:r>
      <w:r w:rsidR="006A0D43">
        <w:rPr>
          <w:lang w:eastAsia="es-ES"/>
        </w:rPr>
        <w:t>3</w:t>
      </w:r>
    </w:p>
    <w:p w14:paraId="1940FC24" w14:textId="4BE96768" w:rsidR="00FC4C99" w:rsidRDefault="00FC4C99" w:rsidP="00FC4C99">
      <w:pPr>
        <w:rPr>
          <w:lang w:eastAsia="es-ES"/>
        </w:rPr>
      </w:pPr>
      <w:r>
        <w:rPr>
          <w:lang w:eastAsia="es-ES"/>
        </w:rPr>
        <w:t>Hora de cierre:</w:t>
      </w:r>
      <w:r>
        <w:rPr>
          <w:lang w:eastAsia="es-ES"/>
        </w:rPr>
        <w:tab/>
      </w:r>
      <w:r>
        <w:rPr>
          <w:lang w:eastAsia="es-ES"/>
        </w:rPr>
        <w:tab/>
        <w:t>5:00 p.m.</w:t>
      </w:r>
    </w:p>
    <w:p w14:paraId="5430DED1" w14:textId="044DEB77" w:rsidR="00D42C18" w:rsidRDefault="00D42C18" w:rsidP="00FC4C99">
      <w:pPr>
        <w:rPr>
          <w:lang w:eastAsia="es-ES"/>
        </w:rPr>
      </w:pPr>
      <w:r>
        <w:rPr>
          <w:lang w:eastAsia="es-ES"/>
        </w:rPr>
        <w:lastRenderedPageBreak/>
        <w:t>Est</w:t>
      </w:r>
      <w:r w:rsidR="006A0D43">
        <w:rPr>
          <w:lang w:eastAsia="es-ES"/>
        </w:rPr>
        <w:t>a</w:t>
      </w:r>
      <w:r>
        <w:rPr>
          <w:lang w:eastAsia="es-ES"/>
        </w:rPr>
        <w:t xml:space="preserve"> convocatoria estará publicada en la página oficial de FEDECACAO y se podrá difundir por diferentes medios virtuales</w:t>
      </w:r>
      <w:r w:rsidR="00177C66">
        <w:rPr>
          <w:lang w:eastAsia="es-ES"/>
        </w:rPr>
        <w:t xml:space="preserve">, además </w:t>
      </w:r>
      <w:r w:rsidR="003F7384">
        <w:rPr>
          <w:lang w:eastAsia="es-ES"/>
        </w:rPr>
        <w:t>de acuerdo con</w:t>
      </w:r>
      <w:r w:rsidR="00177C66">
        <w:rPr>
          <w:lang w:eastAsia="es-ES"/>
        </w:rPr>
        <w:t xml:space="preserve"> </w:t>
      </w:r>
      <w:r w:rsidR="003F7384">
        <w:rPr>
          <w:lang w:eastAsia="es-ES"/>
        </w:rPr>
        <w:t xml:space="preserve">el </w:t>
      </w:r>
      <w:r w:rsidR="00177C66">
        <w:rPr>
          <w:lang w:eastAsia="es-ES"/>
        </w:rPr>
        <w:t>juicio de FEDECACAO y de acuerdo con el número de propuestas que se hayan presentado al límite de esta convocatoria, esta se puede ampliar por otros 15 días</w:t>
      </w:r>
      <w:r>
        <w:rPr>
          <w:lang w:eastAsia="es-ES"/>
        </w:rPr>
        <w:t>.</w:t>
      </w:r>
    </w:p>
    <w:p w14:paraId="14D99FBF" w14:textId="610BA993" w:rsidR="00FC4C99" w:rsidRDefault="00D42C18" w:rsidP="00FC4C99">
      <w:pPr>
        <w:pStyle w:val="Ttulo1"/>
        <w:rPr>
          <w:lang w:eastAsia="es-ES"/>
        </w:rPr>
      </w:pPr>
      <w:r>
        <w:rPr>
          <w:lang w:eastAsia="es-ES"/>
        </w:rPr>
        <w:t>MODIFICACIONES O ADENDAS A LA CONVOCATORIA</w:t>
      </w:r>
    </w:p>
    <w:p w14:paraId="16FED5E3" w14:textId="1793B1F5" w:rsidR="00D42C18" w:rsidRDefault="00D42C18" w:rsidP="00FC4C99">
      <w:pPr>
        <w:rPr>
          <w:b/>
          <w:bCs/>
          <w:u w:val="single"/>
          <w:lang w:eastAsia="es-ES"/>
        </w:rPr>
      </w:pPr>
      <w:r>
        <w:rPr>
          <w:lang w:eastAsia="es-ES"/>
        </w:rPr>
        <w:t xml:space="preserve">Por parte de los proponentes podrán realizar preguntas aclaratorias hasta el </w:t>
      </w:r>
      <w:r w:rsidR="001E26B3">
        <w:rPr>
          <w:b/>
          <w:bCs/>
          <w:u w:val="single"/>
          <w:lang w:eastAsia="es-ES"/>
        </w:rPr>
        <w:t>1</w:t>
      </w:r>
      <w:r w:rsidR="00916C9E">
        <w:rPr>
          <w:b/>
          <w:bCs/>
          <w:u w:val="single"/>
          <w:lang w:eastAsia="es-ES"/>
        </w:rPr>
        <w:t>5</w:t>
      </w:r>
      <w:r w:rsidRPr="000417B6">
        <w:rPr>
          <w:b/>
          <w:bCs/>
          <w:u w:val="single"/>
          <w:lang w:eastAsia="es-ES"/>
        </w:rPr>
        <w:t xml:space="preserve"> de </w:t>
      </w:r>
      <w:r w:rsidR="003F7384">
        <w:rPr>
          <w:b/>
          <w:bCs/>
          <w:u w:val="single"/>
          <w:lang w:eastAsia="es-ES"/>
        </w:rPr>
        <w:t>mayo</w:t>
      </w:r>
      <w:r w:rsidR="000417B6" w:rsidRPr="000417B6">
        <w:rPr>
          <w:b/>
          <w:bCs/>
          <w:u w:val="single"/>
          <w:lang w:eastAsia="es-ES"/>
        </w:rPr>
        <w:t xml:space="preserve"> de 202</w:t>
      </w:r>
      <w:r w:rsidR="00CE40E8">
        <w:rPr>
          <w:b/>
          <w:bCs/>
          <w:u w:val="single"/>
          <w:lang w:eastAsia="es-ES"/>
        </w:rPr>
        <w:t>3</w:t>
      </w:r>
      <w:r>
        <w:rPr>
          <w:lang w:eastAsia="es-ES"/>
        </w:rPr>
        <w:t xml:space="preserve">, y se tendrá fecha de respuesta por parte </w:t>
      </w:r>
      <w:r w:rsidR="001E26B3">
        <w:rPr>
          <w:lang w:eastAsia="es-ES"/>
        </w:rPr>
        <w:t xml:space="preserve">de </w:t>
      </w:r>
      <w:r>
        <w:rPr>
          <w:lang w:eastAsia="es-ES"/>
        </w:rPr>
        <w:t>FEDECACAO</w:t>
      </w:r>
      <w:r w:rsidR="00364544">
        <w:rPr>
          <w:lang w:eastAsia="es-ES"/>
        </w:rPr>
        <w:t xml:space="preserve"> a través de</w:t>
      </w:r>
      <w:r>
        <w:rPr>
          <w:lang w:eastAsia="es-ES"/>
        </w:rPr>
        <w:t xml:space="preserve"> </w:t>
      </w:r>
      <w:r w:rsidR="00364544">
        <w:rPr>
          <w:lang w:eastAsia="es-ES"/>
        </w:rPr>
        <w:t xml:space="preserve">correo electrónico </w:t>
      </w:r>
      <w:r>
        <w:rPr>
          <w:lang w:eastAsia="es-ES"/>
        </w:rPr>
        <w:t xml:space="preserve">en la misma página de publicación el día </w:t>
      </w:r>
      <w:r w:rsidR="00CE40E8">
        <w:rPr>
          <w:b/>
          <w:bCs/>
          <w:u w:val="single"/>
          <w:lang w:eastAsia="es-ES"/>
        </w:rPr>
        <w:t>1</w:t>
      </w:r>
      <w:r w:rsidR="00916C9E">
        <w:rPr>
          <w:b/>
          <w:bCs/>
          <w:u w:val="single"/>
          <w:lang w:eastAsia="es-ES"/>
        </w:rPr>
        <w:t>7</w:t>
      </w:r>
      <w:r w:rsidRPr="00D42C18">
        <w:rPr>
          <w:b/>
          <w:bCs/>
          <w:u w:val="single"/>
          <w:lang w:eastAsia="es-ES"/>
        </w:rPr>
        <w:t xml:space="preserve"> de </w:t>
      </w:r>
      <w:r w:rsidR="003F7384">
        <w:rPr>
          <w:b/>
          <w:bCs/>
          <w:u w:val="single"/>
          <w:lang w:eastAsia="es-ES"/>
        </w:rPr>
        <w:t>mayo</w:t>
      </w:r>
      <w:r w:rsidRPr="00D42C18">
        <w:rPr>
          <w:b/>
          <w:bCs/>
          <w:u w:val="single"/>
          <w:lang w:eastAsia="es-ES"/>
        </w:rPr>
        <w:t xml:space="preserve"> </w:t>
      </w:r>
      <w:r w:rsidR="003F7384">
        <w:rPr>
          <w:b/>
          <w:bCs/>
          <w:u w:val="single"/>
          <w:lang w:eastAsia="es-ES"/>
        </w:rPr>
        <w:t xml:space="preserve">de </w:t>
      </w:r>
      <w:r w:rsidRPr="00D42C18">
        <w:rPr>
          <w:b/>
          <w:bCs/>
          <w:u w:val="single"/>
          <w:lang w:eastAsia="es-ES"/>
        </w:rPr>
        <w:t>202</w:t>
      </w:r>
      <w:r w:rsidR="00CE40E8">
        <w:rPr>
          <w:b/>
          <w:bCs/>
          <w:u w:val="single"/>
          <w:lang w:eastAsia="es-ES"/>
        </w:rPr>
        <w:t>3</w:t>
      </w:r>
      <w:r>
        <w:rPr>
          <w:b/>
          <w:bCs/>
          <w:u w:val="single"/>
          <w:lang w:eastAsia="es-ES"/>
        </w:rPr>
        <w:t>.</w:t>
      </w:r>
    </w:p>
    <w:p w14:paraId="12B43321" w14:textId="42C2F2CC" w:rsidR="00D42C18" w:rsidRPr="00D42C18" w:rsidRDefault="00D42C18" w:rsidP="00FC4C99">
      <w:pPr>
        <w:rPr>
          <w:lang w:eastAsia="es-ES"/>
        </w:rPr>
      </w:pPr>
      <w:r>
        <w:rPr>
          <w:lang w:eastAsia="es-ES"/>
        </w:rPr>
        <w:t>E</w:t>
      </w:r>
      <w:r w:rsidRPr="00D42C18">
        <w:rPr>
          <w:lang w:eastAsia="es-ES"/>
        </w:rPr>
        <w:t>l plazo para cierre de la convocatoria puede extenderse por parte de FEDECACAO</w:t>
      </w:r>
      <w:r>
        <w:rPr>
          <w:lang w:eastAsia="es-ES"/>
        </w:rPr>
        <w:t xml:space="preserve"> de acuerdo con los resultados obtenidos.</w:t>
      </w:r>
    </w:p>
    <w:p w14:paraId="312F570B" w14:textId="7F5A854A" w:rsidR="00FC4C99" w:rsidRDefault="00FC4C99" w:rsidP="00FC4C99">
      <w:pPr>
        <w:pStyle w:val="Ttulo1"/>
        <w:rPr>
          <w:lang w:eastAsia="es-ES"/>
        </w:rPr>
      </w:pPr>
      <w:r w:rsidRPr="009A2D23">
        <w:rPr>
          <w:lang w:eastAsia="es-ES"/>
        </w:rPr>
        <w:t xml:space="preserve">REQUISITOS </w:t>
      </w:r>
      <w:r w:rsidR="00D42C18">
        <w:rPr>
          <w:lang w:eastAsia="es-ES"/>
        </w:rPr>
        <w:t xml:space="preserve">MÍNIMOS </w:t>
      </w:r>
      <w:r w:rsidRPr="009A2D23">
        <w:rPr>
          <w:lang w:eastAsia="es-ES"/>
        </w:rPr>
        <w:t>PARA LA PRESENTACIÓN DE PROPUESTAS</w:t>
      </w:r>
    </w:p>
    <w:p w14:paraId="4EB8629D" w14:textId="43032AFA" w:rsidR="00444AAF" w:rsidRPr="00444AAF" w:rsidRDefault="00444AAF" w:rsidP="00444AAF">
      <w:pPr>
        <w:rPr>
          <w:lang w:eastAsia="es-ES"/>
        </w:rPr>
      </w:pPr>
      <w:r>
        <w:rPr>
          <w:lang w:eastAsia="es-ES"/>
        </w:rPr>
        <w:t>Para esta convocatoria se pueden presentar personas naturales o personas jurídicas siempre que cumplan con los siguientes requisitos:</w:t>
      </w:r>
    </w:p>
    <w:p w14:paraId="549DFD84" w14:textId="07EB51E6" w:rsidR="00312FA5" w:rsidRDefault="00312FA5" w:rsidP="00444AAF">
      <w:pPr>
        <w:pStyle w:val="Prrafodelista"/>
        <w:numPr>
          <w:ilvl w:val="0"/>
          <w:numId w:val="21"/>
        </w:numPr>
        <w:rPr>
          <w:lang w:eastAsia="es-ES"/>
        </w:rPr>
      </w:pPr>
      <w:r>
        <w:rPr>
          <w:lang w:eastAsia="es-ES"/>
        </w:rPr>
        <w:t>Teniendo en cuenta</w:t>
      </w:r>
      <w:r w:rsidR="00B66FBB">
        <w:rPr>
          <w:lang w:eastAsia="es-ES"/>
        </w:rPr>
        <w:t xml:space="preserve"> las </w:t>
      </w:r>
      <w:r>
        <w:rPr>
          <w:lang w:eastAsia="es-ES"/>
        </w:rPr>
        <w:t xml:space="preserve">cantidades de </w:t>
      </w:r>
      <w:r w:rsidR="00B66FBB">
        <w:rPr>
          <w:lang w:eastAsia="es-ES"/>
        </w:rPr>
        <w:t xml:space="preserve">cajones </w:t>
      </w:r>
      <w:r>
        <w:rPr>
          <w:lang w:eastAsia="es-ES"/>
        </w:rPr>
        <w:t>solicitad</w:t>
      </w:r>
      <w:r w:rsidR="00B66FBB">
        <w:rPr>
          <w:lang w:eastAsia="es-ES"/>
        </w:rPr>
        <w:t>o</w:t>
      </w:r>
      <w:r>
        <w:rPr>
          <w:lang w:eastAsia="es-ES"/>
        </w:rPr>
        <w:t>s y sus volúmenes, se sugiere que los proponentes para la presente convocatoria tengan almacén con bodega, que permita una distribución continua y flexible, teniendo en cuenta la dispersión de los puntos de entrega.</w:t>
      </w:r>
    </w:p>
    <w:p w14:paraId="598F88E6" w14:textId="0ACF7A93" w:rsidR="004F4BB6" w:rsidRDefault="004F4BB6" w:rsidP="00444AAF">
      <w:pPr>
        <w:pStyle w:val="Prrafodelista"/>
        <w:numPr>
          <w:ilvl w:val="0"/>
          <w:numId w:val="21"/>
        </w:numPr>
        <w:rPr>
          <w:lang w:eastAsia="es-ES"/>
        </w:rPr>
      </w:pPr>
      <w:r w:rsidRPr="009A2D23">
        <w:rPr>
          <w:lang w:eastAsia="es-ES"/>
        </w:rPr>
        <w:t>La cotización deberá presentarse sin tachaduras, borrones, ni enmendaduras. La Entidad Contratante no admitirá la presentación de propuestas que no cumplan con estos requisitos y podrá abstenerse de recibirlas al momento de su presentación.</w:t>
      </w:r>
      <w:r>
        <w:rPr>
          <w:lang w:eastAsia="es-ES"/>
        </w:rPr>
        <w:t xml:space="preserve"> Igualmente</w:t>
      </w:r>
      <w:r w:rsidR="00C947B6">
        <w:rPr>
          <w:lang w:eastAsia="es-ES"/>
        </w:rPr>
        <w:t>,</w:t>
      </w:r>
      <w:r>
        <w:rPr>
          <w:lang w:eastAsia="es-ES"/>
        </w:rPr>
        <w:t xml:space="preserve"> dentro de la cotización debe indicarse el IVA de cada uno de los bienes a cotizar y el tiempo de sostenimiento de la cotización.</w:t>
      </w:r>
    </w:p>
    <w:p w14:paraId="56435CE8" w14:textId="6BBD182E" w:rsidR="00D42C18" w:rsidRDefault="00D42C18" w:rsidP="00444AAF">
      <w:pPr>
        <w:pStyle w:val="Prrafodelista"/>
        <w:numPr>
          <w:ilvl w:val="0"/>
          <w:numId w:val="21"/>
        </w:numPr>
        <w:rPr>
          <w:lang w:eastAsia="es-ES"/>
        </w:rPr>
      </w:pPr>
      <w:r>
        <w:t>Se aceptarán únicamente las propuestas presentadas por medio</w:t>
      </w:r>
      <w:r w:rsidR="00FC4C99" w:rsidRPr="009A2D23">
        <w:t xml:space="preserve"> </w:t>
      </w:r>
      <w:r w:rsidR="00FC4C99" w:rsidRPr="005B798D">
        <w:t xml:space="preserve">digital a los siguientes correos electrónicos </w:t>
      </w:r>
      <w:hyperlink r:id="rId8" w:history="1">
        <w:r w:rsidR="00FC4C99" w:rsidRPr="00444AAF">
          <w:rPr>
            <w:rStyle w:val="Hipervnculo"/>
            <w:rFonts w:cs="Arial"/>
            <w:b/>
            <w:bCs/>
            <w:u w:val="none"/>
          </w:rPr>
          <w:t>unidad_movil2@fedecacao.com.co</w:t>
        </w:r>
      </w:hyperlink>
      <w:r w:rsidR="00C22902">
        <w:rPr>
          <w:rStyle w:val="Hipervnculo"/>
          <w:rFonts w:cs="Arial"/>
          <w:b/>
          <w:bCs/>
          <w:u w:val="none"/>
        </w:rPr>
        <w:t xml:space="preserve"> </w:t>
      </w:r>
      <w:r w:rsidR="00FC4C99">
        <w:t>y</w:t>
      </w:r>
      <w:r w:rsidR="00C22902">
        <w:t xml:space="preserve"> </w:t>
      </w:r>
      <w:r w:rsidR="00C22902" w:rsidRPr="00C22902">
        <w:rPr>
          <w:b/>
          <w:bCs/>
          <w:color w:val="0000FF"/>
        </w:rPr>
        <w:t>carlos.villamil@fedecacao.com.co</w:t>
      </w:r>
    </w:p>
    <w:p w14:paraId="5EC3159D" w14:textId="53B5CAB9" w:rsidR="00444AAF" w:rsidRDefault="00444AAF" w:rsidP="00444AAF">
      <w:pPr>
        <w:pStyle w:val="Prrafodelista"/>
        <w:numPr>
          <w:ilvl w:val="0"/>
          <w:numId w:val="21"/>
        </w:numPr>
        <w:rPr>
          <w:lang w:eastAsia="es-ES"/>
        </w:rPr>
      </w:pPr>
      <w:r>
        <w:rPr>
          <w:lang w:eastAsia="es-ES"/>
        </w:rPr>
        <w:t>RUT, el cual debe estar actualizado.</w:t>
      </w:r>
    </w:p>
    <w:p w14:paraId="5B7744DA" w14:textId="77777777" w:rsidR="00444AAF" w:rsidRPr="00444AAF" w:rsidRDefault="00444AAF" w:rsidP="00444AAF">
      <w:pPr>
        <w:pStyle w:val="Prrafodelista"/>
        <w:numPr>
          <w:ilvl w:val="0"/>
          <w:numId w:val="21"/>
        </w:numPr>
        <w:rPr>
          <w:rFonts w:cs="Arial"/>
        </w:rPr>
      </w:pPr>
      <w:r w:rsidRPr="00444AAF">
        <w:rPr>
          <w:rFonts w:cs="Arial"/>
        </w:rPr>
        <w:t>Certificado de Cámara de Comercio con una vigencia no mayor a treinta (30) días.</w:t>
      </w:r>
    </w:p>
    <w:p w14:paraId="21E63260" w14:textId="736E0290" w:rsidR="00444AAF" w:rsidRDefault="00444AAF" w:rsidP="00444AAF">
      <w:pPr>
        <w:pStyle w:val="Prrafodelista"/>
        <w:numPr>
          <w:ilvl w:val="0"/>
          <w:numId w:val="21"/>
        </w:numPr>
        <w:rPr>
          <w:lang w:eastAsia="es-ES"/>
        </w:rPr>
      </w:pPr>
      <w:r>
        <w:rPr>
          <w:lang w:eastAsia="es-ES"/>
        </w:rPr>
        <w:t>Cédula de ciudadanía del representante legal de la entidad proponente (en el caso que sea persona jurídica), el cual debe coincidir con el RUT y la Cámara de Comercio.</w:t>
      </w:r>
    </w:p>
    <w:p w14:paraId="41D4DD1E" w14:textId="23BF694B" w:rsidR="000417B6" w:rsidRDefault="000417B6" w:rsidP="00444AAF">
      <w:pPr>
        <w:pStyle w:val="Prrafodelista"/>
        <w:numPr>
          <w:ilvl w:val="0"/>
          <w:numId w:val="21"/>
        </w:numPr>
        <w:rPr>
          <w:lang w:eastAsia="es-ES"/>
        </w:rPr>
      </w:pPr>
      <w:r>
        <w:rPr>
          <w:lang w:eastAsia="es-ES"/>
        </w:rPr>
        <w:t xml:space="preserve">Presentar </w:t>
      </w:r>
      <w:r w:rsidR="004A21B7">
        <w:rPr>
          <w:lang w:eastAsia="es-ES"/>
        </w:rPr>
        <w:t xml:space="preserve">mínimo </w:t>
      </w:r>
      <w:r>
        <w:rPr>
          <w:lang w:eastAsia="es-ES"/>
        </w:rPr>
        <w:t xml:space="preserve">dos certificaciones </w:t>
      </w:r>
      <w:r w:rsidR="00A2572A">
        <w:rPr>
          <w:lang w:eastAsia="es-ES"/>
        </w:rPr>
        <w:t>o</w:t>
      </w:r>
      <w:r w:rsidR="004A21B7">
        <w:rPr>
          <w:lang w:eastAsia="es-ES"/>
        </w:rPr>
        <w:t xml:space="preserve"> contratos (se pueden presentar otros tipos de soportes que consten experiencias</w:t>
      </w:r>
      <w:r w:rsidR="007563D8">
        <w:rPr>
          <w:lang w:eastAsia="es-ES"/>
        </w:rPr>
        <w:t xml:space="preserve"> y lo explicarán en su propuesta financiera</w:t>
      </w:r>
      <w:r w:rsidR="004A21B7">
        <w:rPr>
          <w:lang w:eastAsia="es-ES"/>
        </w:rPr>
        <w:t xml:space="preserve">) </w:t>
      </w:r>
      <w:r>
        <w:rPr>
          <w:lang w:eastAsia="es-ES"/>
        </w:rPr>
        <w:t xml:space="preserve">de contratos finalizados, donde conste el cumplimiento a satisfacción. Estos contratos </w:t>
      </w:r>
      <w:r>
        <w:rPr>
          <w:lang w:eastAsia="es-ES"/>
        </w:rPr>
        <w:lastRenderedPageBreak/>
        <w:t xml:space="preserve">deben sumar en dinero por lo menos el </w:t>
      </w:r>
      <w:r w:rsidR="004A21B7">
        <w:rPr>
          <w:lang w:eastAsia="es-ES"/>
        </w:rPr>
        <w:t>3</w:t>
      </w:r>
      <w:r>
        <w:rPr>
          <w:lang w:eastAsia="es-ES"/>
        </w:rPr>
        <w:t>0% de la propuesta que presenta a esta convocatoria.</w:t>
      </w:r>
      <w:r w:rsidR="004A21B7">
        <w:rPr>
          <w:lang w:eastAsia="es-ES"/>
        </w:rPr>
        <w:t xml:space="preserve"> Estos contratos deben tener relación con </w:t>
      </w:r>
      <w:r w:rsidR="00CE40E8">
        <w:rPr>
          <w:lang w:eastAsia="es-ES"/>
        </w:rPr>
        <w:t>el suministro</w:t>
      </w:r>
      <w:r w:rsidR="004A21B7">
        <w:rPr>
          <w:lang w:eastAsia="es-ES"/>
        </w:rPr>
        <w:t xml:space="preserve"> de</w:t>
      </w:r>
      <w:r w:rsidR="00B66FBB">
        <w:rPr>
          <w:lang w:eastAsia="es-ES"/>
        </w:rPr>
        <w:t xml:space="preserve"> cajones fermentadores</w:t>
      </w:r>
      <w:r w:rsidR="004A21B7">
        <w:rPr>
          <w:lang w:eastAsia="es-ES"/>
        </w:rPr>
        <w:t xml:space="preserve"> </w:t>
      </w:r>
      <w:r w:rsidR="00B66FBB">
        <w:rPr>
          <w:lang w:eastAsia="es-ES"/>
        </w:rPr>
        <w:t>o unidades de beneficio para cacao.</w:t>
      </w:r>
    </w:p>
    <w:p w14:paraId="08B88012" w14:textId="0E7E80C0" w:rsidR="00D42C18" w:rsidRDefault="00B10C5F" w:rsidP="00444AAF">
      <w:pPr>
        <w:pStyle w:val="Prrafodelista"/>
        <w:numPr>
          <w:ilvl w:val="0"/>
          <w:numId w:val="21"/>
        </w:numPr>
        <w:rPr>
          <w:lang w:eastAsia="es-ES"/>
        </w:rPr>
      </w:pPr>
      <w:r>
        <w:rPr>
          <w:lang w:eastAsia="es-ES"/>
        </w:rPr>
        <w:t>Datos</w:t>
      </w:r>
      <w:r w:rsidR="004F4BB6">
        <w:rPr>
          <w:lang w:eastAsia="es-ES"/>
        </w:rPr>
        <w:t xml:space="preserve"> técnic</w:t>
      </w:r>
      <w:r>
        <w:rPr>
          <w:lang w:eastAsia="es-ES"/>
        </w:rPr>
        <w:t>os</w:t>
      </w:r>
      <w:r w:rsidR="004F4BB6">
        <w:rPr>
          <w:lang w:eastAsia="es-ES"/>
        </w:rPr>
        <w:t xml:space="preserve"> de los </w:t>
      </w:r>
      <w:r w:rsidR="00B66FBB">
        <w:rPr>
          <w:lang w:eastAsia="es-ES"/>
        </w:rPr>
        <w:t xml:space="preserve">cajones </w:t>
      </w:r>
      <w:r w:rsidR="004F4BB6">
        <w:rPr>
          <w:lang w:eastAsia="es-ES"/>
        </w:rPr>
        <w:t xml:space="preserve">a proveer, donde conste </w:t>
      </w:r>
      <w:r w:rsidR="00B66FBB">
        <w:rPr>
          <w:lang w:eastAsia="es-ES"/>
        </w:rPr>
        <w:t xml:space="preserve">el tipo de madera, </w:t>
      </w:r>
      <w:r>
        <w:rPr>
          <w:lang w:eastAsia="es-ES"/>
        </w:rPr>
        <w:t xml:space="preserve">materiales, </w:t>
      </w:r>
      <w:r w:rsidR="00B66FBB">
        <w:rPr>
          <w:lang w:eastAsia="es-ES"/>
        </w:rPr>
        <w:t>diseño</w:t>
      </w:r>
      <w:r w:rsidR="004F4BB6">
        <w:rPr>
          <w:lang w:eastAsia="es-ES"/>
        </w:rPr>
        <w:t xml:space="preserve"> y </w:t>
      </w:r>
      <w:r w:rsidR="00B66FBB">
        <w:rPr>
          <w:lang w:eastAsia="es-ES"/>
        </w:rPr>
        <w:t xml:space="preserve">dimensiones </w:t>
      </w:r>
      <w:r w:rsidR="004F4BB6">
        <w:rPr>
          <w:lang w:eastAsia="es-ES"/>
        </w:rPr>
        <w:t>que sea coincidente con la propuesta que presente.</w:t>
      </w:r>
    </w:p>
    <w:p w14:paraId="2D7DCBBE" w14:textId="77777777" w:rsidR="003C66FA" w:rsidRDefault="003C66FA" w:rsidP="003C66FA">
      <w:pPr>
        <w:pStyle w:val="Prrafodelista"/>
        <w:numPr>
          <w:ilvl w:val="0"/>
          <w:numId w:val="21"/>
        </w:numPr>
        <w:autoSpaceDE w:val="0"/>
        <w:autoSpaceDN w:val="0"/>
        <w:adjustRightInd w:val="0"/>
        <w:spacing w:before="0" w:after="0"/>
        <w:rPr>
          <w:rFonts w:eastAsiaTheme="minorHAnsi" w:cs="Arial"/>
          <w:color w:val="000000"/>
        </w:rPr>
      </w:pPr>
      <w:r w:rsidRPr="00A12198">
        <w:rPr>
          <w:rFonts w:eastAsiaTheme="minorHAnsi" w:cs="Arial"/>
          <w:color w:val="000000"/>
        </w:rPr>
        <w:t xml:space="preserve">La Entidad Contratante no admitirá la presentación de propuestas que no cumplan con estos requisitos y podrá abstenerse de recibirlas al momento de su presentación. </w:t>
      </w:r>
    </w:p>
    <w:p w14:paraId="4DFE0D37" w14:textId="77777777" w:rsidR="003C66FA" w:rsidRPr="00A12198" w:rsidRDefault="003C66FA" w:rsidP="003C66FA">
      <w:pPr>
        <w:autoSpaceDE w:val="0"/>
        <w:autoSpaceDN w:val="0"/>
        <w:adjustRightInd w:val="0"/>
        <w:spacing w:before="0" w:after="0"/>
        <w:ind w:left="426" w:hanging="426"/>
        <w:rPr>
          <w:rFonts w:eastAsiaTheme="minorHAnsi" w:cs="Arial"/>
          <w:color w:val="000000"/>
        </w:rPr>
      </w:pPr>
    </w:p>
    <w:p w14:paraId="264DE4FA" w14:textId="77777777" w:rsidR="003C66FA" w:rsidRDefault="003C66FA" w:rsidP="003C66FA">
      <w:pPr>
        <w:pStyle w:val="Prrafodelista"/>
        <w:numPr>
          <w:ilvl w:val="0"/>
          <w:numId w:val="21"/>
        </w:numPr>
        <w:autoSpaceDE w:val="0"/>
        <w:autoSpaceDN w:val="0"/>
        <w:adjustRightInd w:val="0"/>
        <w:spacing w:before="0" w:after="0"/>
        <w:rPr>
          <w:rFonts w:eastAsiaTheme="minorHAnsi" w:cs="Arial"/>
          <w:color w:val="000000"/>
        </w:rPr>
      </w:pPr>
      <w:r w:rsidRPr="00A12198">
        <w:rPr>
          <w:rFonts w:eastAsiaTheme="minorHAnsi" w:cs="Arial"/>
          <w:color w:val="000000"/>
        </w:rPr>
        <w:t xml:space="preserve">En caso de que el proponente no cumpla con los requisitos mínimos aquí establecidos para la presentación de la propuesta, generará su inadmisión y por ende generará el </w:t>
      </w:r>
      <w:r w:rsidRPr="00A12198">
        <w:rPr>
          <w:rFonts w:eastAsiaTheme="minorHAnsi" w:cs="Arial"/>
          <w:b/>
          <w:bCs/>
          <w:color w:val="000000"/>
        </w:rPr>
        <w:t xml:space="preserve">RECHAZO </w:t>
      </w:r>
      <w:r w:rsidRPr="00A12198">
        <w:rPr>
          <w:rFonts w:eastAsiaTheme="minorHAnsi" w:cs="Arial"/>
          <w:color w:val="000000"/>
        </w:rPr>
        <w:t xml:space="preserve">de la propuesta. </w:t>
      </w:r>
    </w:p>
    <w:p w14:paraId="1556172D" w14:textId="77777777" w:rsidR="003C66FA" w:rsidRPr="00A12198" w:rsidRDefault="003C66FA" w:rsidP="003C66FA">
      <w:pPr>
        <w:autoSpaceDE w:val="0"/>
        <w:autoSpaceDN w:val="0"/>
        <w:adjustRightInd w:val="0"/>
        <w:spacing w:before="0" w:after="0"/>
        <w:ind w:left="426" w:hanging="426"/>
        <w:rPr>
          <w:rFonts w:eastAsiaTheme="minorHAnsi" w:cs="Arial"/>
          <w:color w:val="000000"/>
        </w:rPr>
      </w:pPr>
    </w:p>
    <w:p w14:paraId="21FAC614" w14:textId="40165F21" w:rsidR="00D45948" w:rsidRPr="00F20A79" w:rsidRDefault="003C66FA" w:rsidP="00D45948">
      <w:pPr>
        <w:pStyle w:val="Prrafodelista"/>
        <w:numPr>
          <w:ilvl w:val="0"/>
          <w:numId w:val="21"/>
        </w:numPr>
        <w:autoSpaceDE w:val="0"/>
        <w:autoSpaceDN w:val="0"/>
        <w:adjustRightInd w:val="0"/>
        <w:spacing w:before="0" w:after="0"/>
        <w:rPr>
          <w:rFonts w:eastAsiaTheme="minorHAnsi" w:cs="Arial"/>
          <w:color w:val="000000"/>
        </w:rPr>
      </w:pPr>
      <w:r w:rsidRPr="00A12198">
        <w:rPr>
          <w:rFonts w:eastAsiaTheme="minorHAnsi" w:cs="Arial"/>
          <w:color w:val="000000"/>
        </w:rPr>
        <w:t xml:space="preserve">No se admitirán y serán </w:t>
      </w:r>
      <w:r w:rsidRPr="00A12198">
        <w:rPr>
          <w:rFonts w:eastAsiaTheme="minorHAnsi" w:cs="Arial"/>
          <w:b/>
          <w:bCs/>
          <w:color w:val="000000"/>
        </w:rPr>
        <w:t xml:space="preserve">RECHAZADAS </w:t>
      </w:r>
      <w:r w:rsidRPr="00A12198">
        <w:rPr>
          <w:rFonts w:eastAsiaTheme="minorHAnsi" w:cs="Arial"/>
          <w:color w:val="000000"/>
        </w:rPr>
        <w:t>las cotizaciones entregadas con posterioridad a la fecha y hora señaladas para el cierre de esta invitación</w:t>
      </w:r>
      <w:r w:rsidR="00F20A79">
        <w:rPr>
          <w:rFonts w:eastAsiaTheme="minorHAnsi" w:cs="Arial"/>
          <w:color w:val="000000"/>
        </w:rPr>
        <w:t>.</w:t>
      </w:r>
    </w:p>
    <w:p w14:paraId="3E074A8C" w14:textId="77777777" w:rsidR="003C66FA" w:rsidRPr="003C66FA" w:rsidRDefault="003C66FA" w:rsidP="003C66FA">
      <w:pPr>
        <w:autoSpaceDE w:val="0"/>
        <w:autoSpaceDN w:val="0"/>
        <w:adjustRightInd w:val="0"/>
        <w:spacing w:before="0" w:after="0"/>
        <w:rPr>
          <w:rFonts w:eastAsiaTheme="minorHAnsi" w:cs="Arial"/>
          <w:color w:val="000000"/>
        </w:rPr>
      </w:pPr>
    </w:p>
    <w:p w14:paraId="5EDCC6C2" w14:textId="2253C943" w:rsidR="007F0DF7" w:rsidRPr="00F20A79" w:rsidRDefault="007F0DF7" w:rsidP="00B220C1">
      <w:pPr>
        <w:pStyle w:val="Ttulo1"/>
        <w:rPr>
          <w:lang w:eastAsia="es-ES"/>
        </w:rPr>
      </w:pPr>
      <w:r w:rsidRPr="00F20A79">
        <w:rPr>
          <w:lang w:eastAsia="es-ES"/>
        </w:rPr>
        <w:t>TIPO O MODALIDAD DE CONTRATO A CELEBRAR</w:t>
      </w:r>
    </w:p>
    <w:p w14:paraId="69D2252B" w14:textId="1CB5831E" w:rsidR="007F0DF7" w:rsidRPr="00F20A79" w:rsidRDefault="007F0DF7" w:rsidP="007F0DF7">
      <w:pPr>
        <w:autoSpaceDE w:val="0"/>
        <w:autoSpaceDN w:val="0"/>
        <w:adjustRightInd w:val="0"/>
        <w:spacing w:after="0"/>
        <w:rPr>
          <w:rFonts w:cs="Arial"/>
          <w:lang w:eastAsia="es-ES"/>
        </w:rPr>
      </w:pPr>
      <w:r w:rsidRPr="00F20A79">
        <w:rPr>
          <w:rFonts w:cs="Arial"/>
          <w:lang w:eastAsia="es-ES"/>
        </w:rPr>
        <w:t xml:space="preserve">Luego de la selección del proponente, se ordenará por parte del Comité la elaboración de un contrato de </w:t>
      </w:r>
      <w:r w:rsidRPr="00F20A79">
        <w:rPr>
          <w:rFonts w:cs="Arial"/>
          <w:b/>
          <w:bCs/>
          <w:u w:val="single"/>
          <w:lang w:eastAsia="es-ES"/>
        </w:rPr>
        <w:t>suministro</w:t>
      </w:r>
      <w:r w:rsidRPr="00F20A79">
        <w:rPr>
          <w:rFonts w:cs="Arial"/>
          <w:lang w:eastAsia="es-ES"/>
        </w:rPr>
        <w:t>, de conformidad con las normas civiles y mercantiles vigentes en Colombia.</w:t>
      </w:r>
    </w:p>
    <w:p w14:paraId="0A83EDB6" w14:textId="78B4F39B" w:rsidR="00B220C1" w:rsidRPr="00F20A79" w:rsidRDefault="00B220C1" w:rsidP="00B220C1">
      <w:pPr>
        <w:pStyle w:val="Ttulo1"/>
        <w:rPr>
          <w:lang w:eastAsia="es-ES"/>
        </w:rPr>
      </w:pPr>
      <w:r w:rsidRPr="00F20A79">
        <w:rPr>
          <w:lang w:eastAsia="es-ES"/>
        </w:rPr>
        <w:t>FORMA DE PAGO</w:t>
      </w:r>
    </w:p>
    <w:p w14:paraId="0C9AD68D" w14:textId="0B25FF1C" w:rsidR="00B220C1" w:rsidRPr="00F20A79" w:rsidRDefault="00B220C1" w:rsidP="00B220C1">
      <w:pPr>
        <w:rPr>
          <w:b/>
          <w:bCs/>
          <w:lang w:eastAsia="es-ES"/>
        </w:rPr>
      </w:pPr>
      <w:r w:rsidRPr="00F20A79">
        <w:t>Dentro del contrato que se celebre posterior a la selección y aprobación de la propuesta en Comité, se puede pactar anticipo que no será superior a 30% del total del contrato, previa presentación de las respectivas pólizas y presentación de cronograma</w:t>
      </w:r>
      <w:r w:rsidR="000E29F7">
        <w:t xml:space="preserve"> de entrega</w:t>
      </w:r>
      <w:r w:rsidRPr="00F20A79">
        <w:t>.</w:t>
      </w:r>
    </w:p>
    <w:p w14:paraId="5F5EFFA8" w14:textId="25A05BE1" w:rsidR="00A34B04" w:rsidRPr="00F20A79" w:rsidRDefault="00A34B04" w:rsidP="00B220C1">
      <w:pPr>
        <w:pStyle w:val="Ttulo1"/>
        <w:rPr>
          <w:lang w:eastAsia="es-ES"/>
        </w:rPr>
      </w:pPr>
      <w:r w:rsidRPr="00F20A79">
        <w:rPr>
          <w:lang w:eastAsia="es-ES"/>
        </w:rPr>
        <w:t>DURACIÓN DEL CONTRATO</w:t>
      </w:r>
    </w:p>
    <w:p w14:paraId="78CB9081" w14:textId="3E57FF1B" w:rsidR="00A34B04" w:rsidRPr="00F20A79" w:rsidRDefault="00A34B04" w:rsidP="00B220C1">
      <w:pPr>
        <w:rPr>
          <w:b/>
          <w:bCs/>
          <w:lang w:eastAsia="es-ES"/>
        </w:rPr>
      </w:pPr>
      <w:r w:rsidRPr="00F20A79">
        <w:rPr>
          <w:lang w:eastAsia="es-ES"/>
        </w:rPr>
        <w:t xml:space="preserve">El contrato objeto del presente proceso de selección tendrá una duración de </w:t>
      </w:r>
      <w:r w:rsidR="00916C9E">
        <w:rPr>
          <w:b/>
          <w:bCs/>
          <w:u w:val="single"/>
          <w:lang w:eastAsia="es-ES"/>
        </w:rPr>
        <w:t>75</w:t>
      </w:r>
      <w:r w:rsidRPr="00F20A79">
        <w:rPr>
          <w:b/>
          <w:bCs/>
          <w:u w:val="single"/>
          <w:lang w:eastAsia="es-ES"/>
        </w:rPr>
        <w:t xml:space="preserve"> días</w:t>
      </w:r>
      <w:r w:rsidRPr="00F20A79">
        <w:rPr>
          <w:lang w:eastAsia="es-ES"/>
        </w:rPr>
        <w:t xml:space="preserve"> contados a partir de la fecha de suscripción del contrato.</w:t>
      </w:r>
    </w:p>
    <w:p w14:paraId="6C3A0FE5" w14:textId="2164B062" w:rsidR="00D66880" w:rsidRPr="00F20A79" w:rsidRDefault="00D66880" w:rsidP="00D66880">
      <w:pPr>
        <w:pStyle w:val="Ttulo1"/>
        <w:rPr>
          <w:lang w:eastAsia="es-ES"/>
        </w:rPr>
      </w:pPr>
      <w:r w:rsidRPr="00F20A79">
        <w:rPr>
          <w:lang w:eastAsia="es-ES"/>
        </w:rPr>
        <w:t>DOCUMENTOS REQUERIDOS PARA CELEBRACIÓN DEL CONTRATO</w:t>
      </w:r>
    </w:p>
    <w:p w14:paraId="602FEBB0" w14:textId="560A826A" w:rsidR="007F0DF7" w:rsidRPr="00F20A79" w:rsidRDefault="007F0DF7" w:rsidP="007F0DF7">
      <w:pPr>
        <w:spacing w:after="0"/>
        <w:rPr>
          <w:rFonts w:cs="Arial"/>
        </w:rPr>
      </w:pPr>
      <w:r w:rsidRPr="00F20A79">
        <w:rPr>
          <w:rFonts w:cs="Arial"/>
          <w:b/>
          <w:lang w:eastAsia="es-ES"/>
        </w:rPr>
        <w:t>Personas Jurídicas:</w:t>
      </w:r>
      <w:r w:rsidRPr="00F20A79">
        <w:rPr>
          <w:rFonts w:cs="Arial"/>
          <w:lang w:eastAsia="es-ES"/>
        </w:rPr>
        <w:t xml:space="preserve"> </w:t>
      </w:r>
    </w:p>
    <w:p w14:paraId="2971B89F" w14:textId="77777777" w:rsidR="007F0DF7" w:rsidRPr="00F20A79" w:rsidRDefault="007F0DF7" w:rsidP="007F0DF7">
      <w:pPr>
        <w:numPr>
          <w:ilvl w:val="0"/>
          <w:numId w:val="9"/>
        </w:numPr>
        <w:spacing w:after="0"/>
        <w:rPr>
          <w:rFonts w:cs="Arial"/>
        </w:rPr>
      </w:pPr>
      <w:r w:rsidRPr="00F20A79">
        <w:rPr>
          <w:rFonts w:cs="Arial"/>
        </w:rPr>
        <w:t>Certificado de Cámara de Comercio con una vigencia no mayor a treinta (30) días, al cierre de la presentación de ofertas.</w:t>
      </w:r>
    </w:p>
    <w:p w14:paraId="1E76D5AA" w14:textId="77777777" w:rsidR="007F0DF7" w:rsidRPr="00F20A79" w:rsidRDefault="007F0DF7" w:rsidP="007F0DF7">
      <w:pPr>
        <w:numPr>
          <w:ilvl w:val="0"/>
          <w:numId w:val="9"/>
        </w:numPr>
        <w:spacing w:after="0"/>
        <w:rPr>
          <w:rFonts w:cs="Arial"/>
        </w:rPr>
      </w:pPr>
      <w:r w:rsidRPr="00F20A79">
        <w:rPr>
          <w:rFonts w:cs="Arial"/>
        </w:rPr>
        <w:t xml:space="preserve">Certificación Bancaria </w:t>
      </w:r>
    </w:p>
    <w:p w14:paraId="4FEFA5FC" w14:textId="0C7561EA" w:rsidR="007F0DF7" w:rsidRPr="00F20A79" w:rsidRDefault="007F0DF7" w:rsidP="007F0DF7">
      <w:pPr>
        <w:numPr>
          <w:ilvl w:val="0"/>
          <w:numId w:val="9"/>
        </w:numPr>
        <w:spacing w:after="0"/>
        <w:rPr>
          <w:rFonts w:cs="Arial"/>
        </w:rPr>
      </w:pPr>
      <w:r w:rsidRPr="00F20A79">
        <w:rPr>
          <w:rFonts w:cs="Arial"/>
        </w:rPr>
        <w:t xml:space="preserve">Certificación pago parafiscales </w:t>
      </w:r>
    </w:p>
    <w:p w14:paraId="62F2FCBC" w14:textId="77777777" w:rsidR="000D4AC1" w:rsidRPr="00F20A79" w:rsidRDefault="000D4AC1" w:rsidP="000D4AC1">
      <w:pPr>
        <w:numPr>
          <w:ilvl w:val="0"/>
          <w:numId w:val="9"/>
        </w:numPr>
        <w:spacing w:after="0"/>
        <w:rPr>
          <w:rFonts w:cs="Arial"/>
        </w:rPr>
      </w:pPr>
      <w:r w:rsidRPr="00F20A79">
        <w:rPr>
          <w:rFonts w:cs="Arial"/>
        </w:rPr>
        <w:t>Certificaciones de contrato o ventas similares realizadas por el proponente.</w:t>
      </w:r>
    </w:p>
    <w:p w14:paraId="037BA79B" w14:textId="77777777" w:rsidR="00253FB5" w:rsidRPr="00F20A79" w:rsidRDefault="00D66880" w:rsidP="00D66880">
      <w:pPr>
        <w:numPr>
          <w:ilvl w:val="0"/>
          <w:numId w:val="9"/>
        </w:numPr>
        <w:spacing w:after="0"/>
        <w:rPr>
          <w:rFonts w:cs="Arial"/>
        </w:rPr>
      </w:pPr>
      <w:r w:rsidRPr="00F20A79">
        <w:rPr>
          <w:rFonts w:cs="Arial"/>
        </w:rPr>
        <w:t xml:space="preserve">Póliza con los siguientes amparos: </w:t>
      </w:r>
    </w:p>
    <w:p w14:paraId="3C7A0211" w14:textId="6AF324F3" w:rsidR="00952061" w:rsidRPr="00F20A79" w:rsidRDefault="00952061" w:rsidP="00952061">
      <w:pPr>
        <w:pStyle w:val="Prrafodelista"/>
        <w:numPr>
          <w:ilvl w:val="0"/>
          <w:numId w:val="22"/>
        </w:numPr>
        <w:spacing w:after="0"/>
        <w:rPr>
          <w:rFonts w:cs="Arial"/>
        </w:rPr>
      </w:pPr>
      <w:r w:rsidRPr="00F20A79">
        <w:rPr>
          <w:rFonts w:cs="Arial"/>
        </w:rPr>
        <w:lastRenderedPageBreak/>
        <w:t>D</w:t>
      </w:r>
      <w:r w:rsidR="00D66880" w:rsidRPr="00F20A79">
        <w:rPr>
          <w:rFonts w:cs="Arial"/>
        </w:rPr>
        <w:t xml:space="preserve">e cumplimiento por el 20% del contrato y vigencia de 4 meses </w:t>
      </w:r>
      <w:r w:rsidR="008D182D" w:rsidRPr="00F20A79">
        <w:rPr>
          <w:rFonts w:cs="Arial"/>
        </w:rPr>
        <w:t>más</w:t>
      </w:r>
      <w:r w:rsidR="00D66880" w:rsidRPr="00F20A79">
        <w:rPr>
          <w:rFonts w:cs="Arial"/>
        </w:rPr>
        <w:t xml:space="preserve"> de la finalización del contrato</w:t>
      </w:r>
    </w:p>
    <w:p w14:paraId="58490FBC" w14:textId="77777777" w:rsidR="00952061" w:rsidRPr="00F20A79" w:rsidRDefault="00D66880" w:rsidP="00952061">
      <w:pPr>
        <w:pStyle w:val="Prrafodelista"/>
        <w:numPr>
          <w:ilvl w:val="0"/>
          <w:numId w:val="22"/>
        </w:numPr>
        <w:spacing w:after="0"/>
        <w:rPr>
          <w:rFonts w:cs="Arial"/>
        </w:rPr>
      </w:pPr>
      <w:r w:rsidRPr="00F20A79">
        <w:rPr>
          <w:rFonts w:cs="Arial"/>
        </w:rPr>
        <w:t xml:space="preserve"> </w:t>
      </w:r>
      <w:r w:rsidR="00952061" w:rsidRPr="00F20A79">
        <w:rPr>
          <w:rFonts w:cs="Arial"/>
        </w:rPr>
        <w:t>D</w:t>
      </w:r>
      <w:r w:rsidRPr="00F20A79">
        <w:rPr>
          <w:rFonts w:cs="Arial"/>
        </w:rPr>
        <w:t xml:space="preserve">e buen manejo del anticipo, por el 100% del anticipo y vigencia de </w:t>
      </w:r>
      <w:r w:rsidR="001A05B3" w:rsidRPr="00F20A79">
        <w:rPr>
          <w:rFonts w:cs="Arial"/>
        </w:rPr>
        <w:t>4</w:t>
      </w:r>
      <w:r w:rsidRPr="00F20A79">
        <w:rPr>
          <w:rFonts w:cs="Arial"/>
        </w:rPr>
        <w:t xml:space="preserve"> meses </w:t>
      </w:r>
      <w:r w:rsidR="008D182D" w:rsidRPr="00F20A79">
        <w:rPr>
          <w:rFonts w:cs="Arial"/>
        </w:rPr>
        <w:t>más</w:t>
      </w:r>
      <w:r w:rsidRPr="00F20A79">
        <w:rPr>
          <w:rFonts w:cs="Arial"/>
        </w:rPr>
        <w:t xml:space="preserve"> después de la finalización del contrato</w:t>
      </w:r>
    </w:p>
    <w:p w14:paraId="7826FF07" w14:textId="097B88A6" w:rsidR="00D66880" w:rsidRPr="00F20A79" w:rsidRDefault="00DC17BA" w:rsidP="00952061">
      <w:pPr>
        <w:pStyle w:val="Prrafodelista"/>
        <w:numPr>
          <w:ilvl w:val="0"/>
          <w:numId w:val="22"/>
        </w:numPr>
        <w:spacing w:after="0"/>
        <w:rPr>
          <w:rFonts w:cs="Arial"/>
        </w:rPr>
      </w:pPr>
      <w:r w:rsidRPr="00F20A79">
        <w:rPr>
          <w:rFonts w:cs="Arial"/>
        </w:rPr>
        <w:t>D</w:t>
      </w:r>
      <w:r w:rsidR="00C67F37" w:rsidRPr="00F20A79">
        <w:rPr>
          <w:rFonts w:cs="Arial"/>
        </w:rPr>
        <w:t>e calidad de los bienes</w:t>
      </w:r>
      <w:r w:rsidR="00DC1B43" w:rsidRPr="00F20A79">
        <w:rPr>
          <w:rFonts w:cs="Arial"/>
        </w:rPr>
        <w:t xml:space="preserve"> o materiales</w:t>
      </w:r>
      <w:r w:rsidR="00C67F37" w:rsidRPr="00F20A79">
        <w:rPr>
          <w:rFonts w:cs="Arial"/>
        </w:rPr>
        <w:t>, por el 20% del valor total del contrato</w:t>
      </w:r>
      <w:r w:rsidR="00283CAE" w:rsidRPr="00F20A79">
        <w:rPr>
          <w:rFonts w:cs="Arial"/>
        </w:rPr>
        <w:t xml:space="preserve"> y vigencia de 6 meses más</w:t>
      </w:r>
      <w:r w:rsidR="00DC1B43" w:rsidRPr="00F20A79">
        <w:rPr>
          <w:rFonts w:cs="Arial"/>
        </w:rPr>
        <w:t xml:space="preserve"> después de la finalización</w:t>
      </w:r>
      <w:r w:rsidR="00562C7B" w:rsidRPr="00F20A79">
        <w:rPr>
          <w:rFonts w:cs="Arial"/>
        </w:rPr>
        <w:t xml:space="preserve"> del contrato.</w:t>
      </w:r>
      <w:r w:rsidR="00DC1B43" w:rsidRPr="00F20A79">
        <w:rPr>
          <w:rFonts w:cs="Arial"/>
        </w:rPr>
        <w:t xml:space="preserve"> </w:t>
      </w:r>
    </w:p>
    <w:p w14:paraId="6336091E" w14:textId="77777777" w:rsidR="00656AA1" w:rsidRPr="00F20A79" w:rsidRDefault="00656AA1" w:rsidP="00656AA1">
      <w:pPr>
        <w:spacing w:before="0" w:after="0"/>
        <w:rPr>
          <w:rFonts w:cs="Arial"/>
        </w:rPr>
      </w:pPr>
    </w:p>
    <w:p w14:paraId="55C9AA5E" w14:textId="249188DC" w:rsidR="0091567F" w:rsidRPr="00F20A79" w:rsidRDefault="0091567F"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Ficha técnica del bien</w:t>
      </w:r>
      <w:r w:rsidR="00656AA1" w:rsidRPr="00F20A79">
        <w:rPr>
          <w:rFonts w:eastAsiaTheme="minorHAnsi" w:cs="Arial"/>
        </w:rPr>
        <w:t xml:space="preserve"> o material</w:t>
      </w:r>
      <w:r w:rsidRPr="00F20A79">
        <w:rPr>
          <w:rFonts w:eastAsiaTheme="minorHAnsi" w:cs="Arial"/>
        </w:rPr>
        <w:t xml:space="preserve"> a comprar. </w:t>
      </w:r>
    </w:p>
    <w:p w14:paraId="7E3C34F6" w14:textId="77777777" w:rsidR="00656AA1" w:rsidRPr="00F20A79" w:rsidRDefault="00656AA1" w:rsidP="007A7F03">
      <w:pPr>
        <w:autoSpaceDE w:val="0"/>
        <w:autoSpaceDN w:val="0"/>
        <w:adjustRightInd w:val="0"/>
        <w:spacing w:before="0" w:after="0"/>
        <w:ind w:left="426"/>
        <w:jc w:val="left"/>
        <w:rPr>
          <w:rFonts w:eastAsiaTheme="minorHAnsi" w:cs="Arial"/>
        </w:rPr>
      </w:pPr>
    </w:p>
    <w:p w14:paraId="42F6C920" w14:textId="77777777" w:rsidR="00656AA1" w:rsidRPr="00F20A79" w:rsidRDefault="0091567F"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 xml:space="preserve">Certificaciones de calidad del bien </w:t>
      </w:r>
      <w:r w:rsidR="00656AA1" w:rsidRPr="00F20A79">
        <w:rPr>
          <w:rFonts w:eastAsiaTheme="minorHAnsi" w:cs="Arial"/>
        </w:rPr>
        <w:t xml:space="preserve">o material </w:t>
      </w:r>
      <w:r w:rsidRPr="00F20A79">
        <w:rPr>
          <w:rFonts w:eastAsiaTheme="minorHAnsi" w:cs="Arial"/>
        </w:rPr>
        <w:t>a suministrar.</w:t>
      </w:r>
    </w:p>
    <w:p w14:paraId="0AF9FE4C" w14:textId="1D03C125" w:rsidR="0091567F" w:rsidRPr="00F20A79" w:rsidRDefault="0091567F" w:rsidP="007A7F03">
      <w:pPr>
        <w:autoSpaceDE w:val="0"/>
        <w:autoSpaceDN w:val="0"/>
        <w:adjustRightInd w:val="0"/>
        <w:spacing w:before="0" w:after="0"/>
        <w:ind w:left="426"/>
        <w:jc w:val="left"/>
        <w:rPr>
          <w:rFonts w:eastAsiaTheme="minorHAnsi" w:cs="Arial"/>
        </w:rPr>
      </w:pPr>
    </w:p>
    <w:p w14:paraId="61570B22" w14:textId="176501BA" w:rsidR="00DA70EF" w:rsidRPr="00F20A79" w:rsidRDefault="0091567F"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 xml:space="preserve">Términos de garantía para la entrega del producto (garantía por daños o reclamos y tiempo de entrega) </w:t>
      </w:r>
    </w:p>
    <w:p w14:paraId="1900009C" w14:textId="77777777" w:rsidR="00656AA1" w:rsidRPr="00F20A79" w:rsidRDefault="00656AA1" w:rsidP="00656AA1">
      <w:pPr>
        <w:pStyle w:val="Prrafodelista"/>
        <w:autoSpaceDE w:val="0"/>
        <w:autoSpaceDN w:val="0"/>
        <w:adjustRightInd w:val="0"/>
        <w:spacing w:before="0" w:after="0"/>
        <w:ind w:left="720"/>
        <w:jc w:val="left"/>
        <w:rPr>
          <w:rFonts w:eastAsiaTheme="minorHAnsi" w:cs="Arial"/>
        </w:rPr>
      </w:pPr>
    </w:p>
    <w:p w14:paraId="729BA59C" w14:textId="1406BB95" w:rsidR="00DA70EF" w:rsidRPr="00F20A79" w:rsidRDefault="007F0DF7" w:rsidP="007F0DF7">
      <w:pPr>
        <w:spacing w:after="0"/>
        <w:rPr>
          <w:rFonts w:cs="Arial"/>
          <w:b/>
          <w:snapToGrid w:val="0"/>
        </w:rPr>
      </w:pPr>
      <w:r w:rsidRPr="00F20A79">
        <w:rPr>
          <w:rFonts w:cs="Arial"/>
          <w:b/>
          <w:snapToGrid w:val="0"/>
        </w:rPr>
        <w:t>Persona Natural:</w:t>
      </w:r>
    </w:p>
    <w:p w14:paraId="59FF8BE4" w14:textId="77777777" w:rsidR="007F0DF7" w:rsidRPr="00F20A79" w:rsidRDefault="007F0DF7" w:rsidP="007F0DF7">
      <w:pPr>
        <w:numPr>
          <w:ilvl w:val="0"/>
          <w:numId w:val="9"/>
        </w:numPr>
        <w:spacing w:after="0"/>
        <w:rPr>
          <w:rFonts w:cs="Arial"/>
        </w:rPr>
      </w:pPr>
      <w:r w:rsidRPr="00F20A79">
        <w:rPr>
          <w:rFonts w:cs="Arial"/>
        </w:rPr>
        <w:t>Certificación Bancaria</w:t>
      </w:r>
    </w:p>
    <w:p w14:paraId="350FECA6" w14:textId="49538573" w:rsidR="00DC17BA" w:rsidRPr="00F20A79" w:rsidRDefault="007F0DF7" w:rsidP="00DC17BA">
      <w:pPr>
        <w:numPr>
          <w:ilvl w:val="0"/>
          <w:numId w:val="9"/>
        </w:numPr>
        <w:spacing w:after="0"/>
        <w:rPr>
          <w:rFonts w:cs="Arial"/>
          <w:snapToGrid w:val="0"/>
        </w:rPr>
      </w:pPr>
      <w:r w:rsidRPr="00F20A79">
        <w:rPr>
          <w:rFonts w:cs="Arial"/>
        </w:rPr>
        <w:t>Constancia de a</w:t>
      </w:r>
      <w:r w:rsidRPr="00F20A79">
        <w:rPr>
          <w:rFonts w:cs="Arial"/>
          <w:snapToGrid w:val="0"/>
        </w:rPr>
        <w:t>filiación al sistema de seguridad social, pensiones y ARP</w:t>
      </w:r>
    </w:p>
    <w:p w14:paraId="3EF65BFE" w14:textId="77777777" w:rsidR="00DC17BA" w:rsidRPr="00F20A79" w:rsidRDefault="00DC17BA" w:rsidP="00DC17BA">
      <w:pPr>
        <w:numPr>
          <w:ilvl w:val="0"/>
          <w:numId w:val="9"/>
        </w:numPr>
        <w:spacing w:after="0"/>
        <w:rPr>
          <w:rFonts w:cs="Arial"/>
        </w:rPr>
      </w:pPr>
      <w:r w:rsidRPr="00F20A79">
        <w:rPr>
          <w:rFonts w:cs="Arial"/>
        </w:rPr>
        <w:t xml:space="preserve">Póliza con los siguientes amparos: </w:t>
      </w:r>
    </w:p>
    <w:p w14:paraId="0C340840" w14:textId="77777777" w:rsidR="00DC17BA" w:rsidRPr="00F20A79" w:rsidRDefault="00DC17BA" w:rsidP="00DC17BA">
      <w:pPr>
        <w:pStyle w:val="Prrafodelista"/>
        <w:numPr>
          <w:ilvl w:val="0"/>
          <w:numId w:val="23"/>
        </w:numPr>
        <w:spacing w:after="0"/>
        <w:rPr>
          <w:rFonts w:cs="Arial"/>
        </w:rPr>
      </w:pPr>
      <w:r w:rsidRPr="00F20A79">
        <w:rPr>
          <w:rFonts w:cs="Arial"/>
        </w:rPr>
        <w:t>De cumplimiento por el 20% del contrato y vigencia de 4 meses más de la finalización del contrato</w:t>
      </w:r>
    </w:p>
    <w:p w14:paraId="432D4515" w14:textId="77777777" w:rsidR="00DC17BA" w:rsidRPr="00F20A79" w:rsidRDefault="00DC17BA" w:rsidP="00DC17BA">
      <w:pPr>
        <w:pStyle w:val="Prrafodelista"/>
        <w:numPr>
          <w:ilvl w:val="0"/>
          <w:numId w:val="23"/>
        </w:numPr>
        <w:spacing w:after="0"/>
        <w:rPr>
          <w:rFonts w:cs="Arial"/>
        </w:rPr>
      </w:pPr>
      <w:r w:rsidRPr="00F20A79">
        <w:rPr>
          <w:rFonts w:cs="Arial"/>
        </w:rPr>
        <w:t xml:space="preserve"> De buen manejo del anticipo, por el 100% del anticipo y vigencia de 4 meses más después de la finalización del contrato</w:t>
      </w:r>
    </w:p>
    <w:p w14:paraId="32D2F569" w14:textId="0179AD71" w:rsidR="00FF6C92" w:rsidRPr="00F20A79" w:rsidRDefault="00DC17BA" w:rsidP="00FF6C92">
      <w:pPr>
        <w:pStyle w:val="Prrafodelista"/>
        <w:numPr>
          <w:ilvl w:val="0"/>
          <w:numId w:val="23"/>
        </w:numPr>
        <w:spacing w:after="0"/>
        <w:rPr>
          <w:rFonts w:cs="Arial"/>
        </w:rPr>
      </w:pPr>
      <w:r w:rsidRPr="00F20A79">
        <w:rPr>
          <w:rFonts w:cs="Arial"/>
        </w:rPr>
        <w:t xml:space="preserve">De calidad de los bienes o materiales, por el 20% del valor total del contrato y vigencia de 6 meses más después de la finalización del contrato. </w:t>
      </w:r>
    </w:p>
    <w:p w14:paraId="621D9662" w14:textId="77777777" w:rsidR="00FF6C92" w:rsidRPr="00F20A79" w:rsidRDefault="00FF6C92" w:rsidP="00FF6C92">
      <w:pPr>
        <w:spacing w:before="0" w:after="0"/>
        <w:rPr>
          <w:rFonts w:cs="Arial"/>
        </w:rPr>
      </w:pPr>
    </w:p>
    <w:p w14:paraId="241F1441" w14:textId="77777777" w:rsidR="00FF6C92" w:rsidRPr="00F20A79" w:rsidRDefault="00FF6C92"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 xml:space="preserve">Ficha técnica del bien o material a comprar. </w:t>
      </w:r>
    </w:p>
    <w:p w14:paraId="5758D59B" w14:textId="77777777" w:rsidR="00FF6C92" w:rsidRPr="00F20A79" w:rsidRDefault="00FF6C92" w:rsidP="007A7F03">
      <w:pPr>
        <w:autoSpaceDE w:val="0"/>
        <w:autoSpaceDN w:val="0"/>
        <w:adjustRightInd w:val="0"/>
        <w:spacing w:before="0" w:after="0"/>
        <w:ind w:left="426"/>
        <w:jc w:val="left"/>
        <w:rPr>
          <w:rFonts w:eastAsiaTheme="minorHAnsi" w:cs="Arial"/>
        </w:rPr>
      </w:pPr>
    </w:p>
    <w:p w14:paraId="06078CE7" w14:textId="77777777" w:rsidR="00FF6C92" w:rsidRPr="00F20A79" w:rsidRDefault="00FF6C92"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Certificaciones de calidad del bien o material a suministrar.</w:t>
      </w:r>
    </w:p>
    <w:p w14:paraId="6AB53B7A" w14:textId="77777777" w:rsidR="00FF6C92" w:rsidRPr="00F20A79" w:rsidRDefault="00FF6C92" w:rsidP="007A7F03">
      <w:pPr>
        <w:autoSpaceDE w:val="0"/>
        <w:autoSpaceDN w:val="0"/>
        <w:adjustRightInd w:val="0"/>
        <w:spacing w:before="0" w:after="0"/>
        <w:ind w:left="426"/>
        <w:jc w:val="left"/>
        <w:rPr>
          <w:rFonts w:eastAsiaTheme="minorHAnsi" w:cs="Arial"/>
        </w:rPr>
      </w:pPr>
    </w:p>
    <w:p w14:paraId="45B7B50D" w14:textId="4D988A46" w:rsidR="00FF6C92" w:rsidRPr="00F20A79" w:rsidRDefault="00FF6C92" w:rsidP="007A7F03">
      <w:pPr>
        <w:pStyle w:val="Prrafodelista"/>
        <w:numPr>
          <w:ilvl w:val="0"/>
          <w:numId w:val="27"/>
        </w:numPr>
        <w:autoSpaceDE w:val="0"/>
        <w:autoSpaceDN w:val="0"/>
        <w:adjustRightInd w:val="0"/>
        <w:spacing w:before="0" w:after="0"/>
        <w:ind w:left="426"/>
        <w:jc w:val="left"/>
        <w:rPr>
          <w:rFonts w:eastAsiaTheme="minorHAnsi" w:cs="Arial"/>
        </w:rPr>
      </w:pPr>
      <w:r w:rsidRPr="00F20A79">
        <w:rPr>
          <w:rFonts w:eastAsiaTheme="minorHAnsi" w:cs="Arial"/>
        </w:rPr>
        <w:t>Términos de garantía para la entrega del producto (garantía por daños o reclamos y tiempo de entrega)</w:t>
      </w:r>
      <w:r w:rsidR="00B10C5F">
        <w:rPr>
          <w:rFonts w:eastAsiaTheme="minorHAnsi" w:cs="Arial"/>
        </w:rPr>
        <w:t>.</w:t>
      </w:r>
    </w:p>
    <w:p w14:paraId="33A9859F" w14:textId="77777777" w:rsidR="00FF6C92" w:rsidRPr="00F20A79" w:rsidRDefault="00FF6C92" w:rsidP="00FF6C92">
      <w:pPr>
        <w:pStyle w:val="Prrafodelista"/>
        <w:autoSpaceDE w:val="0"/>
        <w:autoSpaceDN w:val="0"/>
        <w:adjustRightInd w:val="0"/>
        <w:spacing w:before="0" w:after="0"/>
        <w:ind w:left="720"/>
        <w:jc w:val="left"/>
        <w:rPr>
          <w:rFonts w:eastAsiaTheme="minorHAnsi" w:cs="Arial"/>
        </w:rPr>
      </w:pPr>
    </w:p>
    <w:p w14:paraId="0296EAE3" w14:textId="22D065C0" w:rsidR="007F0DF7" w:rsidRPr="00F20A79" w:rsidRDefault="007F0DF7" w:rsidP="00D66880">
      <w:pPr>
        <w:pStyle w:val="Ttulo1"/>
      </w:pPr>
      <w:r w:rsidRPr="00F20A79">
        <w:t xml:space="preserve">IDENTIFICACIÓN Y FIRMA DEL REPRESENTANTE LEGAL DEL OFERENTE </w:t>
      </w:r>
    </w:p>
    <w:p w14:paraId="72BDBAC3" w14:textId="6EE39913" w:rsidR="007F0DF7" w:rsidRDefault="007F0DF7" w:rsidP="00D66880">
      <w:r w:rsidRPr="00F20A79">
        <w:t>Las propuestas que se reciban en el marco de esta convocatoria deben venir firmadas por la persona natural o el Representante legal, del proponente de esta. Esta misma persona debe suscribir las pólizas de garantía que se exijan en el contrato que se suscriba con el oferente seleccionado.</w:t>
      </w:r>
    </w:p>
    <w:p w14:paraId="02FC9F6F" w14:textId="77777777" w:rsidR="004748A9" w:rsidRDefault="004748A9" w:rsidP="00D66880"/>
    <w:p w14:paraId="5B44C09C" w14:textId="25DD6A3F" w:rsidR="00FE3660" w:rsidRPr="00FE3660" w:rsidRDefault="004748A9" w:rsidP="00FE3660">
      <w:pPr>
        <w:pStyle w:val="Ttulo1"/>
        <w:spacing w:line="276" w:lineRule="auto"/>
      </w:pPr>
      <w:r>
        <w:lastRenderedPageBreak/>
        <w:t xml:space="preserve">REQUERIMIENTO TÉCNICO </w:t>
      </w:r>
    </w:p>
    <w:p w14:paraId="75E3209B" w14:textId="12CDC369" w:rsidR="00250D05" w:rsidRDefault="00232AB8" w:rsidP="00FE3660">
      <w:pPr>
        <w:autoSpaceDE w:val="0"/>
        <w:autoSpaceDN w:val="0"/>
        <w:adjustRightInd w:val="0"/>
        <w:spacing w:after="0" w:line="276" w:lineRule="auto"/>
        <w:rPr>
          <w:rFonts w:cs="Arial"/>
          <w:bCs/>
        </w:rPr>
      </w:pPr>
      <w:r w:rsidRPr="00F20A79">
        <w:rPr>
          <w:rFonts w:cs="Arial"/>
          <w:bCs/>
        </w:rPr>
        <w:t xml:space="preserve">El proponente que gane la convocatoria debe entregar en </w:t>
      </w:r>
      <w:r w:rsidR="00A82188">
        <w:rPr>
          <w:rFonts w:cs="Arial"/>
          <w:bCs/>
        </w:rPr>
        <w:t xml:space="preserve">total </w:t>
      </w:r>
      <w:r w:rsidR="00981C6B">
        <w:rPr>
          <w:rFonts w:cs="Arial"/>
          <w:bCs/>
        </w:rPr>
        <w:t>Ciento treinta y tres (133) cajones fermentadores de grano de cacao</w:t>
      </w:r>
      <w:r w:rsidR="003D5021">
        <w:rPr>
          <w:rFonts w:cs="Arial"/>
          <w:bCs/>
        </w:rPr>
        <w:t xml:space="preserve">, </w:t>
      </w:r>
      <w:r w:rsidR="00DC30C9">
        <w:rPr>
          <w:rFonts w:cs="Arial"/>
          <w:bCs/>
        </w:rPr>
        <w:t xml:space="preserve">en madera, de forma rectangular con dos compartimentos, </w:t>
      </w:r>
      <w:r w:rsidR="00102978">
        <w:rPr>
          <w:rFonts w:cs="Arial"/>
          <w:bCs/>
        </w:rPr>
        <w:t xml:space="preserve">y </w:t>
      </w:r>
      <w:r w:rsidR="00DC30C9">
        <w:rPr>
          <w:rFonts w:cs="Arial"/>
          <w:bCs/>
        </w:rPr>
        <w:t xml:space="preserve">una división separable </w:t>
      </w:r>
      <w:r w:rsidR="00DC30C9">
        <w:t>para facilitar la remoción del grano de un compartimento a otro</w:t>
      </w:r>
      <w:r w:rsidR="00A14433">
        <w:rPr>
          <w:rFonts w:cs="Arial"/>
          <w:bCs/>
        </w:rPr>
        <w:t xml:space="preserve">; </w:t>
      </w:r>
      <w:r w:rsidR="002653A7">
        <w:rPr>
          <w:rFonts w:cs="Arial"/>
          <w:bCs/>
        </w:rPr>
        <w:t>la</w:t>
      </w:r>
      <w:r w:rsidR="00A14433">
        <w:rPr>
          <w:rFonts w:cs="Arial"/>
          <w:bCs/>
        </w:rPr>
        <w:t xml:space="preserve"> madera </w:t>
      </w:r>
      <w:r w:rsidR="002653A7">
        <w:rPr>
          <w:rFonts w:cs="Arial"/>
          <w:bCs/>
        </w:rPr>
        <w:t xml:space="preserve">debe estar </w:t>
      </w:r>
      <w:r w:rsidR="00A14433">
        <w:rPr>
          <w:rFonts w:cs="Arial"/>
          <w:bCs/>
        </w:rPr>
        <w:t>seca y cepillada antes de ser modulada y armada. C</w:t>
      </w:r>
      <w:r w:rsidR="00250D05">
        <w:rPr>
          <w:rFonts w:cs="Arial"/>
          <w:bCs/>
        </w:rPr>
        <w:t>ada uno de</w:t>
      </w:r>
      <w:r w:rsidR="00A14433">
        <w:rPr>
          <w:rFonts w:cs="Arial"/>
          <w:bCs/>
        </w:rPr>
        <w:t xml:space="preserve"> estos cajones será de </w:t>
      </w:r>
      <w:r w:rsidR="00250D05">
        <w:rPr>
          <w:rFonts w:cs="Arial"/>
          <w:bCs/>
        </w:rPr>
        <w:t xml:space="preserve">acuerdo con las siguientes </w:t>
      </w:r>
      <w:r w:rsidR="00DC30C9">
        <w:rPr>
          <w:rFonts w:cs="Arial"/>
          <w:bCs/>
        </w:rPr>
        <w:t>medidas</w:t>
      </w:r>
      <w:r w:rsidR="00250D05">
        <w:rPr>
          <w:rFonts w:cs="Arial"/>
          <w:bCs/>
        </w:rPr>
        <w:t>:</w:t>
      </w:r>
    </w:p>
    <w:p w14:paraId="22214FBD" w14:textId="40617DFB" w:rsidR="002B0466" w:rsidRDefault="00DC30C9" w:rsidP="00FE3660">
      <w:pPr>
        <w:autoSpaceDE w:val="0"/>
        <w:autoSpaceDN w:val="0"/>
        <w:adjustRightInd w:val="0"/>
        <w:spacing w:after="0" w:line="276" w:lineRule="auto"/>
        <w:rPr>
          <w:rFonts w:cs="Arial"/>
          <w:bCs/>
        </w:rPr>
      </w:pPr>
      <w:r>
        <w:rPr>
          <w:rFonts w:cs="Arial"/>
          <w:bCs/>
        </w:rPr>
        <w:t xml:space="preserve">Estos cajones tendrán dimensiones de </w:t>
      </w:r>
      <w:r w:rsidR="002B0466">
        <w:rPr>
          <w:rFonts w:cs="Arial"/>
          <w:bCs/>
        </w:rPr>
        <w:t>1</w:t>
      </w:r>
      <w:r w:rsidR="002B0466" w:rsidRPr="002B0466">
        <w:rPr>
          <w:rFonts w:cs="Arial"/>
          <w:bCs/>
        </w:rPr>
        <w:t>,</w:t>
      </w:r>
      <w:r w:rsidR="002B0466">
        <w:rPr>
          <w:rFonts w:cs="Arial"/>
          <w:bCs/>
        </w:rPr>
        <w:t>5</w:t>
      </w:r>
      <w:r w:rsidR="002B0466" w:rsidRPr="002B0466">
        <w:rPr>
          <w:rFonts w:cs="Arial"/>
          <w:bCs/>
        </w:rPr>
        <w:t xml:space="preserve"> m de largo por 0,7 m de ancho libres, con una altura de 0,</w:t>
      </w:r>
      <w:r w:rsidR="002B0466">
        <w:rPr>
          <w:rFonts w:cs="Arial"/>
          <w:bCs/>
        </w:rPr>
        <w:t>7</w:t>
      </w:r>
      <w:r w:rsidR="002B0466" w:rsidRPr="002B0466">
        <w:rPr>
          <w:rFonts w:cs="Arial"/>
          <w:bCs/>
        </w:rPr>
        <w:t xml:space="preserve"> metros; </w:t>
      </w:r>
      <w:r w:rsidR="002B0466">
        <w:rPr>
          <w:rFonts w:cs="Arial"/>
          <w:bCs/>
        </w:rPr>
        <w:t>dos</w:t>
      </w:r>
      <w:r w:rsidR="002B0466" w:rsidRPr="002B0466">
        <w:rPr>
          <w:rFonts w:cs="Arial"/>
          <w:bCs/>
        </w:rPr>
        <w:t xml:space="preserve"> compartimientos iguales, es decir de 0,7m de largo cada uno, con compuerta corrediza, orificios para salida de los líquidos del cacao en el fondo, </w:t>
      </w:r>
      <w:r w:rsidR="006C505D">
        <w:rPr>
          <w:rFonts w:cs="Arial"/>
          <w:bCs/>
        </w:rPr>
        <w:t xml:space="preserve">listones </w:t>
      </w:r>
      <w:r w:rsidR="002B0466" w:rsidRPr="002B0466">
        <w:rPr>
          <w:rFonts w:cs="Arial"/>
          <w:bCs/>
        </w:rPr>
        <w:t xml:space="preserve">preferiblemente de </w:t>
      </w:r>
      <w:r w:rsidR="002B0466">
        <w:rPr>
          <w:rFonts w:cs="Arial"/>
          <w:bCs/>
        </w:rPr>
        <w:t xml:space="preserve">Caracolí o Melina, </w:t>
      </w:r>
      <w:r w:rsidR="002B0466" w:rsidRPr="002B0466">
        <w:rPr>
          <w:rFonts w:cs="Arial"/>
          <w:bCs/>
        </w:rPr>
        <w:t xml:space="preserve">soporte de las tablas ubicadas tanto en el fondo </w:t>
      </w:r>
      <w:r w:rsidR="00B27BC1">
        <w:rPr>
          <w:rFonts w:cs="Arial"/>
          <w:bCs/>
        </w:rPr>
        <w:t>d</w:t>
      </w:r>
      <w:r w:rsidR="002B0466" w:rsidRPr="002B0466">
        <w:rPr>
          <w:rFonts w:cs="Arial"/>
          <w:bCs/>
        </w:rPr>
        <w:t>el cajón como en los laterales</w:t>
      </w:r>
      <w:r w:rsidR="006C505D">
        <w:rPr>
          <w:rFonts w:cs="Arial"/>
          <w:bCs/>
        </w:rPr>
        <w:t xml:space="preserve">, soportes de 15 a 20 cm del suelo </w:t>
      </w:r>
      <w:r w:rsidR="006C505D">
        <w:t>para permitir el exudado de líquidos. El plano de</w:t>
      </w:r>
      <w:r w:rsidR="00FE3660">
        <w:t>l cajón</w:t>
      </w:r>
      <w:r w:rsidR="006C505D">
        <w:t xml:space="preserve"> se detalla a continuación</w:t>
      </w:r>
      <w:r w:rsidR="00FE3660">
        <w:t xml:space="preserve"> en las imágenes 1 y 2</w:t>
      </w:r>
      <w:r w:rsidR="006C505D">
        <w:t>:</w:t>
      </w:r>
    </w:p>
    <w:p w14:paraId="1766060E" w14:textId="6AE3CDF7" w:rsidR="00102978" w:rsidRDefault="00102978" w:rsidP="00250D05">
      <w:pPr>
        <w:autoSpaceDE w:val="0"/>
        <w:autoSpaceDN w:val="0"/>
        <w:adjustRightInd w:val="0"/>
        <w:spacing w:after="0"/>
        <w:rPr>
          <w:noProof/>
        </w:rPr>
      </w:pPr>
      <w:r>
        <w:rPr>
          <w:noProof/>
        </w:rPr>
        <w:drawing>
          <wp:anchor distT="0" distB="0" distL="114300" distR="114300" simplePos="0" relativeHeight="251661312" behindDoc="1" locked="0" layoutInCell="1" allowOverlap="1" wp14:anchorId="56E6F849" wp14:editId="44C9C1DE">
            <wp:simplePos x="0" y="0"/>
            <wp:positionH relativeFrom="margin">
              <wp:posOffset>386715</wp:posOffset>
            </wp:positionH>
            <wp:positionV relativeFrom="paragraph">
              <wp:posOffset>22225</wp:posOffset>
            </wp:positionV>
            <wp:extent cx="4838700" cy="4352925"/>
            <wp:effectExtent l="0" t="0" r="0" b="9525"/>
            <wp:wrapNone/>
            <wp:docPr id="1297527988"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27988" name="Imagen 2"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435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AB575" w14:textId="6A4BAE0A" w:rsidR="002B0466" w:rsidRDefault="002B0466" w:rsidP="00250D05">
      <w:pPr>
        <w:autoSpaceDE w:val="0"/>
        <w:autoSpaceDN w:val="0"/>
        <w:adjustRightInd w:val="0"/>
        <w:spacing w:after="0"/>
        <w:rPr>
          <w:rFonts w:cs="Arial"/>
          <w:bCs/>
        </w:rPr>
      </w:pPr>
    </w:p>
    <w:p w14:paraId="4DFC7AB9" w14:textId="16020D56" w:rsidR="002B0466" w:rsidRDefault="002B0466" w:rsidP="00250D05">
      <w:pPr>
        <w:autoSpaceDE w:val="0"/>
        <w:autoSpaceDN w:val="0"/>
        <w:adjustRightInd w:val="0"/>
        <w:spacing w:after="0"/>
        <w:rPr>
          <w:rFonts w:cs="Arial"/>
          <w:bCs/>
        </w:rPr>
      </w:pPr>
    </w:p>
    <w:p w14:paraId="642D0623" w14:textId="02F33200" w:rsidR="002B0466" w:rsidRDefault="002B0466" w:rsidP="00250D05">
      <w:pPr>
        <w:autoSpaceDE w:val="0"/>
        <w:autoSpaceDN w:val="0"/>
        <w:adjustRightInd w:val="0"/>
        <w:spacing w:after="0"/>
        <w:rPr>
          <w:rFonts w:cs="Arial"/>
          <w:bCs/>
        </w:rPr>
      </w:pPr>
    </w:p>
    <w:p w14:paraId="031FF851" w14:textId="7B97DB83" w:rsidR="002B0466" w:rsidRDefault="002B0466" w:rsidP="00250D05">
      <w:pPr>
        <w:autoSpaceDE w:val="0"/>
        <w:autoSpaceDN w:val="0"/>
        <w:adjustRightInd w:val="0"/>
        <w:spacing w:after="0"/>
        <w:rPr>
          <w:rFonts w:cs="Arial"/>
          <w:bCs/>
        </w:rPr>
      </w:pPr>
    </w:p>
    <w:p w14:paraId="2128C95B" w14:textId="7A9AC602" w:rsidR="002B0466" w:rsidRDefault="00250D05" w:rsidP="00232AB8">
      <w:pPr>
        <w:autoSpaceDE w:val="0"/>
        <w:autoSpaceDN w:val="0"/>
        <w:adjustRightInd w:val="0"/>
        <w:spacing w:after="0"/>
        <w:rPr>
          <w:rFonts w:cs="Arial"/>
          <w:bCs/>
        </w:rPr>
      </w:pPr>
      <w:r>
        <w:rPr>
          <w:rFonts w:cs="Arial"/>
          <w:bCs/>
        </w:rPr>
        <w:t xml:space="preserve">         </w:t>
      </w:r>
    </w:p>
    <w:p w14:paraId="7CB2BC78" w14:textId="77777777" w:rsidR="002B0466" w:rsidRDefault="002B0466" w:rsidP="00232AB8">
      <w:pPr>
        <w:autoSpaceDE w:val="0"/>
        <w:autoSpaceDN w:val="0"/>
        <w:adjustRightInd w:val="0"/>
        <w:spacing w:after="0"/>
        <w:rPr>
          <w:rFonts w:cs="Arial"/>
          <w:bCs/>
        </w:rPr>
      </w:pPr>
    </w:p>
    <w:p w14:paraId="2CBC924B" w14:textId="0A71FC6F" w:rsidR="002B0466" w:rsidRDefault="002B0466" w:rsidP="00232AB8">
      <w:pPr>
        <w:autoSpaceDE w:val="0"/>
        <w:autoSpaceDN w:val="0"/>
        <w:adjustRightInd w:val="0"/>
        <w:spacing w:after="0"/>
        <w:rPr>
          <w:rFonts w:cs="Arial"/>
          <w:bCs/>
        </w:rPr>
      </w:pPr>
    </w:p>
    <w:p w14:paraId="49CE74CA" w14:textId="50C88C19" w:rsidR="002B0466" w:rsidRDefault="002B0466" w:rsidP="00232AB8">
      <w:pPr>
        <w:autoSpaceDE w:val="0"/>
        <w:autoSpaceDN w:val="0"/>
        <w:adjustRightInd w:val="0"/>
        <w:spacing w:after="0"/>
        <w:rPr>
          <w:rFonts w:cs="Arial"/>
          <w:bCs/>
        </w:rPr>
      </w:pPr>
    </w:p>
    <w:p w14:paraId="494AC812" w14:textId="7EB88CC6" w:rsidR="002B0466" w:rsidRDefault="00102978" w:rsidP="00102978">
      <w:pPr>
        <w:tabs>
          <w:tab w:val="left" w:pos="5940"/>
        </w:tabs>
        <w:autoSpaceDE w:val="0"/>
        <w:autoSpaceDN w:val="0"/>
        <w:adjustRightInd w:val="0"/>
        <w:spacing w:after="0"/>
        <w:rPr>
          <w:rFonts w:cs="Arial"/>
          <w:bCs/>
        </w:rPr>
      </w:pPr>
      <w:r>
        <w:rPr>
          <w:rFonts w:cs="Arial"/>
          <w:bCs/>
        </w:rPr>
        <w:tab/>
      </w:r>
    </w:p>
    <w:p w14:paraId="7A5E64CA" w14:textId="77777777" w:rsidR="00102978" w:rsidRDefault="00102978" w:rsidP="00232AB8">
      <w:pPr>
        <w:autoSpaceDE w:val="0"/>
        <w:autoSpaceDN w:val="0"/>
        <w:adjustRightInd w:val="0"/>
        <w:spacing w:after="0"/>
        <w:rPr>
          <w:rFonts w:cs="Arial"/>
          <w:bCs/>
        </w:rPr>
      </w:pPr>
    </w:p>
    <w:p w14:paraId="42A2E85A" w14:textId="77777777" w:rsidR="00102978" w:rsidRDefault="00102978" w:rsidP="00232AB8">
      <w:pPr>
        <w:autoSpaceDE w:val="0"/>
        <w:autoSpaceDN w:val="0"/>
        <w:adjustRightInd w:val="0"/>
        <w:spacing w:after="0"/>
        <w:rPr>
          <w:rFonts w:cs="Arial"/>
          <w:bCs/>
        </w:rPr>
      </w:pPr>
    </w:p>
    <w:p w14:paraId="43E8E73B" w14:textId="77777777" w:rsidR="00102978" w:rsidRDefault="00102978" w:rsidP="00232AB8">
      <w:pPr>
        <w:autoSpaceDE w:val="0"/>
        <w:autoSpaceDN w:val="0"/>
        <w:adjustRightInd w:val="0"/>
        <w:spacing w:after="0"/>
        <w:rPr>
          <w:rFonts w:cs="Arial"/>
          <w:bCs/>
        </w:rPr>
      </w:pPr>
    </w:p>
    <w:p w14:paraId="21AD4330" w14:textId="77777777" w:rsidR="00102978" w:rsidRDefault="00102978" w:rsidP="00232AB8">
      <w:pPr>
        <w:autoSpaceDE w:val="0"/>
        <w:autoSpaceDN w:val="0"/>
        <w:adjustRightInd w:val="0"/>
        <w:spacing w:after="0"/>
        <w:rPr>
          <w:rFonts w:cs="Arial"/>
          <w:bCs/>
        </w:rPr>
      </w:pPr>
    </w:p>
    <w:p w14:paraId="3F603F0F" w14:textId="77777777" w:rsidR="00102978" w:rsidRDefault="00102978" w:rsidP="00232AB8">
      <w:pPr>
        <w:autoSpaceDE w:val="0"/>
        <w:autoSpaceDN w:val="0"/>
        <w:adjustRightInd w:val="0"/>
        <w:spacing w:after="0"/>
        <w:rPr>
          <w:rFonts w:cs="Arial"/>
          <w:bCs/>
        </w:rPr>
      </w:pPr>
    </w:p>
    <w:p w14:paraId="38EAF346" w14:textId="6BE34057" w:rsidR="002B0466" w:rsidRDefault="002B0466" w:rsidP="00232AB8">
      <w:pPr>
        <w:autoSpaceDE w:val="0"/>
        <w:autoSpaceDN w:val="0"/>
        <w:adjustRightInd w:val="0"/>
        <w:spacing w:after="0"/>
        <w:rPr>
          <w:rFonts w:cs="Arial"/>
          <w:bCs/>
        </w:rPr>
      </w:pPr>
    </w:p>
    <w:p w14:paraId="482BA34C" w14:textId="600625BD" w:rsidR="002B0466" w:rsidRDefault="002B0466" w:rsidP="00232AB8">
      <w:pPr>
        <w:autoSpaceDE w:val="0"/>
        <w:autoSpaceDN w:val="0"/>
        <w:adjustRightInd w:val="0"/>
        <w:spacing w:after="0"/>
        <w:rPr>
          <w:rFonts w:cs="Arial"/>
          <w:bCs/>
        </w:rPr>
      </w:pPr>
    </w:p>
    <w:p w14:paraId="45C25113" w14:textId="77777777" w:rsidR="002B0466" w:rsidRDefault="002B0466" w:rsidP="00232AB8">
      <w:pPr>
        <w:autoSpaceDE w:val="0"/>
        <w:autoSpaceDN w:val="0"/>
        <w:adjustRightInd w:val="0"/>
        <w:spacing w:after="0"/>
        <w:rPr>
          <w:rFonts w:cs="Arial"/>
          <w:bCs/>
        </w:rPr>
      </w:pPr>
    </w:p>
    <w:p w14:paraId="6DC477E9" w14:textId="77777777" w:rsidR="002B0466" w:rsidRDefault="002B0466" w:rsidP="00232AB8">
      <w:pPr>
        <w:autoSpaceDE w:val="0"/>
        <w:autoSpaceDN w:val="0"/>
        <w:adjustRightInd w:val="0"/>
        <w:spacing w:after="0"/>
        <w:rPr>
          <w:rFonts w:cs="Arial"/>
          <w:bCs/>
        </w:rPr>
      </w:pPr>
    </w:p>
    <w:p w14:paraId="2D84A27C" w14:textId="7C7851F2" w:rsidR="003D5021" w:rsidRDefault="002B0466" w:rsidP="0054625C">
      <w:pPr>
        <w:autoSpaceDE w:val="0"/>
        <w:autoSpaceDN w:val="0"/>
        <w:adjustRightInd w:val="0"/>
        <w:spacing w:after="0"/>
        <w:jc w:val="center"/>
        <w:rPr>
          <w:rFonts w:cs="Arial"/>
          <w:bCs/>
        </w:rPr>
      </w:pPr>
      <w:r>
        <w:rPr>
          <w:rFonts w:cs="Arial"/>
          <w:b/>
        </w:rPr>
        <w:t>Imagen</w:t>
      </w:r>
      <w:r w:rsidR="00250D05" w:rsidRPr="00250D05">
        <w:rPr>
          <w:rFonts w:cs="Arial"/>
          <w:b/>
        </w:rPr>
        <w:t xml:space="preserve"> 1.</w:t>
      </w:r>
      <w:r w:rsidR="00250D05">
        <w:rPr>
          <w:rFonts w:cs="Arial"/>
          <w:bCs/>
        </w:rPr>
        <w:t xml:space="preserve"> </w:t>
      </w:r>
      <w:r w:rsidR="0045597D">
        <w:rPr>
          <w:rFonts w:cs="Arial"/>
          <w:bCs/>
        </w:rPr>
        <w:t xml:space="preserve">Diseño del </w:t>
      </w:r>
      <w:r w:rsidR="00250D05">
        <w:rPr>
          <w:rFonts w:cs="Arial"/>
          <w:bCs/>
        </w:rPr>
        <w:t xml:space="preserve">Cajón fermentador </w:t>
      </w:r>
      <w:r>
        <w:rPr>
          <w:rFonts w:cs="Arial"/>
          <w:bCs/>
        </w:rPr>
        <w:t>doble con medidas.</w:t>
      </w:r>
    </w:p>
    <w:p w14:paraId="3876F5BD" w14:textId="77777777" w:rsidR="0054625C" w:rsidRDefault="0054625C" w:rsidP="00B27BC1">
      <w:pPr>
        <w:autoSpaceDE w:val="0"/>
        <w:autoSpaceDN w:val="0"/>
        <w:adjustRightInd w:val="0"/>
        <w:spacing w:after="0"/>
        <w:rPr>
          <w:rFonts w:cs="Arial"/>
          <w:bCs/>
        </w:rPr>
      </w:pPr>
    </w:p>
    <w:p w14:paraId="42E26B3D" w14:textId="77777777" w:rsidR="0045597D" w:rsidRDefault="0045597D" w:rsidP="00B27BC1">
      <w:pPr>
        <w:autoSpaceDE w:val="0"/>
        <w:autoSpaceDN w:val="0"/>
        <w:adjustRightInd w:val="0"/>
        <w:spacing w:after="0"/>
        <w:rPr>
          <w:rFonts w:cs="Arial"/>
          <w:bCs/>
        </w:rPr>
      </w:pPr>
    </w:p>
    <w:p w14:paraId="469FCEEA" w14:textId="4A77F821" w:rsidR="0045597D" w:rsidRDefault="0045597D" w:rsidP="0045597D">
      <w:pPr>
        <w:autoSpaceDE w:val="0"/>
        <w:autoSpaceDN w:val="0"/>
        <w:adjustRightInd w:val="0"/>
        <w:spacing w:after="0"/>
        <w:jc w:val="center"/>
        <w:rPr>
          <w:rFonts w:cs="Arial"/>
          <w:b/>
        </w:rPr>
      </w:pPr>
      <w:r>
        <w:rPr>
          <w:noProof/>
        </w:rPr>
        <w:drawing>
          <wp:anchor distT="0" distB="0" distL="114300" distR="114300" simplePos="0" relativeHeight="251662336" behindDoc="1" locked="0" layoutInCell="1" allowOverlap="1" wp14:anchorId="404E0AA2" wp14:editId="4C124A08">
            <wp:simplePos x="0" y="0"/>
            <wp:positionH relativeFrom="margin">
              <wp:align>center</wp:align>
            </wp:positionH>
            <wp:positionV relativeFrom="paragraph">
              <wp:posOffset>6985</wp:posOffset>
            </wp:positionV>
            <wp:extent cx="3764915" cy="3040252"/>
            <wp:effectExtent l="0" t="0" r="6985" b="8255"/>
            <wp:wrapNone/>
            <wp:docPr id="13803544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915" cy="30402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DC391" w14:textId="0E1EB0F9" w:rsidR="0045597D" w:rsidRDefault="0045597D" w:rsidP="0045597D">
      <w:pPr>
        <w:autoSpaceDE w:val="0"/>
        <w:autoSpaceDN w:val="0"/>
        <w:adjustRightInd w:val="0"/>
        <w:spacing w:after="0"/>
        <w:jc w:val="center"/>
        <w:rPr>
          <w:rFonts w:cs="Arial"/>
          <w:b/>
        </w:rPr>
      </w:pPr>
    </w:p>
    <w:p w14:paraId="71B1C33A" w14:textId="02F61E4D" w:rsidR="0045597D" w:rsidRDefault="0045597D" w:rsidP="0045597D">
      <w:pPr>
        <w:autoSpaceDE w:val="0"/>
        <w:autoSpaceDN w:val="0"/>
        <w:adjustRightInd w:val="0"/>
        <w:spacing w:after="0"/>
        <w:jc w:val="center"/>
        <w:rPr>
          <w:rFonts w:cs="Arial"/>
          <w:b/>
        </w:rPr>
      </w:pPr>
    </w:p>
    <w:p w14:paraId="279CC4A1" w14:textId="18EDDE13" w:rsidR="0045597D" w:rsidRDefault="0045597D" w:rsidP="0045597D">
      <w:pPr>
        <w:autoSpaceDE w:val="0"/>
        <w:autoSpaceDN w:val="0"/>
        <w:adjustRightInd w:val="0"/>
        <w:spacing w:after="0"/>
        <w:jc w:val="center"/>
        <w:rPr>
          <w:rFonts w:cs="Arial"/>
          <w:b/>
        </w:rPr>
      </w:pPr>
    </w:p>
    <w:p w14:paraId="03A569C6" w14:textId="77777777" w:rsidR="0045597D" w:rsidRDefault="0045597D" w:rsidP="0045597D">
      <w:pPr>
        <w:autoSpaceDE w:val="0"/>
        <w:autoSpaceDN w:val="0"/>
        <w:adjustRightInd w:val="0"/>
        <w:spacing w:after="0"/>
        <w:jc w:val="center"/>
        <w:rPr>
          <w:rFonts w:cs="Arial"/>
          <w:b/>
        </w:rPr>
      </w:pPr>
    </w:p>
    <w:p w14:paraId="7BC642B2" w14:textId="77777777" w:rsidR="0045597D" w:rsidRDefault="0045597D" w:rsidP="0045597D">
      <w:pPr>
        <w:autoSpaceDE w:val="0"/>
        <w:autoSpaceDN w:val="0"/>
        <w:adjustRightInd w:val="0"/>
        <w:spacing w:after="0"/>
        <w:jc w:val="center"/>
        <w:rPr>
          <w:rFonts w:cs="Arial"/>
          <w:b/>
        </w:rPr>
      </w:pPr>
    </w:p>
    <w:p w14:paraId="4362C735" w14:textId="77777777" w:rsidR="0045597D" w:rsidRDefault="0045597D" w:rsidP="0045597D">
      <w:pPr>
        <w:autoSpaceDE w:val="0"/>
        <w:autoSpaceDN w:val="0"/>
        <w:adjustRightInd w:val="0"/>
        <w:spacing w:after="0"/>
        <w:jc w:val="center"/>
        <w:rPr>
          <w:rFonts w:cs="Arial"/>
          <w:b/>
        </w:rPr>
      </w:pPr>
    </w:p>
    <w:p w14:paraId="58363180" w14:textId="77777777" w:rsidR="0045597D" w:rsidRDefault="0045597D" w:rsidP="0045597D">
      <w:pPr>
        <w:autoSpaceDE w:val="0"/>
        <w:autoSpaceDN w:val="0"/>
        <w:adjustRightInd w:val="0"/>
        <w:spacing w:after="0"/>
        <w:jc w:val="center"/>
        <w:rPr>
          <w:rFonts w:cs="Arial"/>
          <w:b/>
        </w:rPr>
      </w:pPr>
    </w:p>
    <w:p w14:paraId="0A80DDF6" w14:textId="77777777" w:rsidR="0045597D" w:rsidRDefault="0045597D" w:rsidP="0045597D">
      <w:pPr>
        <w:autoSpaceDE w:val="0"/>
        <w:autoSpaceDN w:val="0"/>
        <w:adjustRightInd w:val="0"/>
        <w:spacing w:after="0"/>
        <w:jc w:val="center"/>
        <w:rPr>
          <w:rFonts w:cs="Arial"/>
          <w:b/>
        </w:rPr>
      </w:pPr>
    </w:p>
    <w:p w14:paraId="1F1B4BAA" w14:textId="77777777" w:rsidR="0045597D" w:rsidRDefault="0045597D" w:rsidP="0045597D">
      <w:pPr>
        <w:autoSpaceDE w:val="0"/>
        <w:autoSpaceDN w:val="0"/>
        <w:adjustRightInd w:val="0"/>
        <w:spacing w:after="0"/>
        <w:jc w:val="center"/>
        <w:rPr>
          <w:rFonts w:cs="Arial"/>
          <w:b/>
        </w:rPr>
      </w:pPr>
    </w:p>
    <w:p w14:paraId="17162EE9" w14:textId="77777777" w:rsidR="0045597D" w:rsidRDefault="0045597D" w:rsidP="0045597D">
      <w:pPr>
        <w:autoSpaceDE w:val="0"/>
        <w:autoSpaceDN w:val="0"/>
        <w:adjustRightInd w:val="0"/>
        <w:spacing w:after="0"/>
        <w:jc w:val="center"/>
        <w:rPr>
          <w:rFonts w:cs="Arial"/>
          <w:b/>
        </w:rPr>
      </w:pPr>
    </w:p>
    <w:p w14:paraId="6279552B" w14:textId="77777777" w:rsidR="0045597D" w:rsidRDefault="0045597D" w:rsidP="0045597D">
      <w:pPr>
        <w:autoSpaceDE w:val="0"/>
        <w:autoSpaceDN w:val="0"/>
        <w:adjustRightInd w:val="0"/>
        <w:spacing w:after="0"/>
        <w:jc w:val="center"/>
        <w:rPr>
          <w:rFonts w:cs="Arial"/>
          <w:b/>
        </w:rPr>
      </w:pPr>
    </w:p>
    <w:p w14:paraId="19D0EA63" w14:textId="77777777" w:rsidR="0045597D" w:rsidRDefault="0045597D" w:rsidP="00FE3660">
      <w:pPr>
        <w:autoSpaceDE w:val="0"/>
        <w:autoSpaceDN w:val="0"/>
        <w:adjustRightInd w:val="0"/>
        <w:spacing w:after="0"/>
        <w:rPr>
          <w:rFonts w:cs="Arial"/>
          <w:b/>
        </w:rPr>
      </w:pPr>
    </w:p>
    <w:p w14:paraId="35ABAFE2" w14:textId="32F91CC1" w:rsidR="0045597D" w:rsidRDefault="0045597D" w:rsidP="0045597D">
      <w:pPr>
        <w:autoSpaceDE w:val="0"/>
        <w:autoSpaceDN w:val="0"/>
        <w:adjustRightInd w:val="0"/>
        <w:spacing w:after="0"/>
        <w:jc w:val="center"/>
        <w:rPr>
          <w:rFonts w:cs="Arial"/>
          <w:bCs/>
        </w:rPr>
      </w:pPr>
      <w:r w:rsidRPr="0045597D">
        <w:rPr>
          <w:rFonts w:cs="Arial"/>
          <w:b/>
        </w:rPr>
        <w:t>Imagen 2.</w:t>
      </w:r>
      <w:r>
        <w:rPr>
          <w:rFonts w:cs="Arial"/>
          <w:bCs/>
        </w:rPr>
        <w:t xml:space="preserve"> Diseño de la división interior separable con medidas</w:t>
      </w:r>
    </w:p>
    <w:p w14:paraId="3FEDF005" w14:textId="235FD9E5" w:rsidR="009D2666" w:rsidRDefault="004446E7" w:rsidP="00FE3660">
      <w:pPr>
        <w:autoSpaceDE w:val="0"/>
        <w:autoSpaceDN w:val="0"/>
        <w:adjustRightInd w:val="0"/>
        <w:spacing w:after="0"/>
        <w:rPr>
          <w:rFonts w:cs="Arial"/>
          <w:bCs/>
        </w:rPr>
      </w:pPr>
      <w:r w:rsidRPr="002C6AD4">
        <w:rPr>
          <w:rFonts w:cs="Arial"/>
          <w:bCs/>
        </w:rPr>
        <w:t xml:space="preserve">Los </w:t>
      </w:r>
      <w:r>
        <w:rPr>
          <w:rFonts w:cs="Arial"/>
          <w:bCs/>
        </w:rPr>
        <w:t>cajones</w:t>
      </w:r>
      <w:r w:rsidRPr="002C6AD4">
        <w:rPr>
          <w:rFonts w:cs="Arial"/>
          <w:bCs/>
        </w:rPr>
        <w:t xml:space="preserve"> </w:t>
      </w:r>
      <w:r>
        <w:rPr>
          <w:rFonts w:cs="Arial"/>
          <w:bCs/>
        </w:rPr>
        <w:t>fermentadores deberán ser entregados en las veredas, repartidos en los puntos de entrega de acuerdo con la siguiente tabla.</w:t>
      </w:r>
    </w:p>
    <w:p w14:paraId="6C25E876" w14:textId="0553F4FA" w:rsidR="00FE3660" w:rsidRDefault="009D2666" w:rsidP="00FE3660">
      <w:pPr>
        <w:autoSpaceDE w:val="0"/>
        <w:autoSpaceDN w:val="0"/>
        <w:adjustRightInd w:val="0"/>
        <w:rPr>
          <w:rFonts w:cs="Arial"/>
          <w:b/>
        </w:rPr>
      </w:pPr>
      <w:r>
        <w:rPr>
          <w:rFonts w:cs="Arial"/>
          <w:b/>
        </w:rPr>
        <w:t xml:space="preserve">Tabla 1. </w:t>
      </w:r>
      <w:r w:rsidR="00EC21F7" w:rsidRPr="00EC21F7">
        <w:rPr>
          <w:rFonts w:cs="Arial"/>
          <w:b/>
        </w:rPr>
        <w:t>Puntos de entrega.</w:t>
      </w:r>
    </w:p>
    <w:tbl>
      <w:tblPr>
        <w:tblW w:w="6248" w:type="dxa"/>
        <w:tblCellMar>
          <w:left w:w="70" w:type="dxa"/>
          <w:right w:w="70" w:type="dxa"/>
        </w:tblCellMar>
        <w:tblLook w:val="04A0" w:firstRow="1" w:lastRow="0" w:firstColumn="1" w:lastColumn="0" w:noHBand="0" w:noVBand="1"/>
      </w:tblPr>
      <w:tblGrid>
        <w:gridCol w:w="3568"/>
        <w:gridCol w:w="2680"/>
      </w:tblGrid>
      <w:tr w:rsidR="004748A9" w:rsidRPr="004748A9" w14:paraId="0299E8CB" w14:textId="77777777" w:rsidTr="00FE3660">
        <w:trPr>
          <w:trHeight w:val="278"/>
        </w:trPr>
        <w:tc>
          <w:tcPr>
            <w:tcW w:w="35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484BD2" w14:textId="77777777" w:rsidR="004748A9" w:rsidRPr="004748A9" w:rsidRDefault="004748A9" w:rsidP="004748A9">
            <w:pPr>
              <w:spacing w:before="0" w:after="0"/>
              <w:jc w:val="left"/>
              <w:rPr>
                <w:rFonts w:ascii="Calibri" w:eastAsia="Times New Roman" w:hAnsi="Calibri" w:cs="Calibri"/>
                <w:b/>
                <w:bCs/>
                <w:color w:val="000000"/>
                <w:lang w:eastAsia="es-CO"/>
              </w:rPr>
            </w:pPr>
            <w:r w:rsidRPr="004748A9">
              <w:rPr>
                <w:rFonts w:ascii="Calibri" w:eastAsia="Times New Roman" w:hAnsi="Calibri" w:cs="Calibri"/>
                <w:b/>
                <w:bCs/>
                <w:color w:val="000000"/>
                <w:lang w:eastAsia="es-CO"/>
              </w:rPr>
              <w:t>LUGAR DE ENTREGA</w:t>
            </w:r>
          </w:p>
        </w:tc>
        <w:tc>
          <w:tcPr>
            <w:tcW w:w="2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1709C" w14:textId="77777777" w:rsidR="004748A9" w:rsidRPr="004748A9" w:rsidRDefault="004748A9" w:rsidP="004748A9">
            <w:pPr>
              <w:spacing w:before="0" w:after="0"/>
              <w:jc w:val="center"/>
              <w:rPr>
                <w:rFonts w:ascii="Calibri" w:eastAsia="Times New Roman" w:hAnsi="Calibri" w:cs="Calibri"/>
                <w:b/>
                <w:bCs/>
                <w:color w:val="000000"/>
                <w:lang w:eastAsia="es-CO"/>
              </w:rPr>
            </w:pPr>
            <w:r w:rsidRPr="004748A9">
              <w:rPr>
                <w:rFonts w:ascii="Calibri" w:eastAsia="Times New Roman" w:hAnsi="Calibri" w:cs="Calibri"/>
                <w:b/>
                <w:bCs/>
                <w:color w:val="000000"/>
                <w:lang w:eastAsia="es-CO"/>
              </w:rPr>
              <w:t>CANTIDAD DE CAJONES</w:t>
            </w:r>
          </w:p>
        </w:tc>
      </w:tr>
      <w:tr w:rsidR="004748A9" w:rsidRPr="004748A9" w14:paraId="44830A80"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6584583C"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Brillante</w:t>
            </w:r>
          </w:p>
        </w:tc>
        <w:tc>
          <w:tcPr>
            <w:tcW w:w="2680" w:type="dxa"/>
            <w:tcBorders>
              <w:top w:val="nil"/>
              <w:left w:val="nil"/>
              <w:bottom w:val="single" w:sz="4" w:space="0" w:color="auto"/>
              <w:right w:val="single" w:sz="4" w:space="0" w:color="auto"/>
            </w:tcBorders>
            <w:shd w:val="clear" w:color="auto" w:fill="auto"/>
            <w:noWrap/>
            <w:vAlign w:val="bottom"/>
            <w:hideMark/>
          </w:tcPr>
          <w:p w14:paraId="2139E140"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12</w:t>
            </w:r>
          </w:p>
        </w:tc>
      </w:tr>
      <w:tr w:rsidR="004748A9" w:rsidRPr="004748A9" w14:paraId="1B1B49E3"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72369774"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Casco urbano</w:t>
            </w:r>
          </w:p>
        </w:tc>
        <w:tc>
          <w:tcPr>
            <w:tcW w:w="2680" w:type="dxa"/>
            <w:tcBorders>
              <w:top w:val="nil"/>
              <w:left w:val="nil"/>
              <w:bottom w:val="single" w:sz="4" w:space="0" w:color="auto"/>
              <w:right w:val="single" w:sz="4" w:space="0" w:color="auto"/>
            </w:tcBorders>
            <w:shd w:val="clear" w:color="auto" w:fill="auto"/>
            <w:noWrap/>
            <w:vAlign w:val="bottom"/>
            <w:hideMark/>
          </w:tcPr>
          <w:p w14:paraId="335D3DDE"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5</w:t>
            </w:r>
          </w:p>
        </w:tc>
      </w:tr>
      <w:tr w:rsidR="004748A9" w:rsidRPr="004748A9" w14:paraId="0630E1BF"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7597EE04"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Cocuelo taladro</w:t>
            </w:r>
          </w:p>
        </w:tc>
        <w:tc>
          <w:tcPr>
            <w:tcW w:w="2680" w:type="dxa"/>
            <w:tcBorders>
              <w:top w:val="nil"/>
              <w:left w:val="nil"/>
              <w:bottom w:val="single" w:sz="4" w:space="0" w:color="auto"/>
              <w:right w:val="single" w:sz="4" w:space="0" w:color="auto"/>
            </w:tcBorders>
            <w:shd w:val="clear" w:color="auto" w:fill="auto"/>
            <w:noWrap/>
            <w:vAlign w:val="bottom"/>
            <w:hideMark/>
          </w:tcPr>
          <w:p w14:paraId="609318F2" w14:textId="450975E6"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1</w:t>
            </w:r>
            <w:r w:rsidR="009D2666">
              <w:rPr>
                <w:rFonts w:ascii="Calibri" w:eastAsia="Times New Roman" w:hAnsi="Calibri" w:cs="Calibri"/>
                <w:color w:val="000000"/>
                <w:lang w:eastAsia="es-CO"/>
              </w:rPr>
              <w:t>6</w:t>
            </w:r>
          </w:p>
        </w:tc>
      </w:tr>
      <w:tr w:rsidR="004748A9" w:rsidRPr="004748A9" w14:paraId="65E550CF"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1C510A18"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El Latón, La escuela</w:t>
            </w:r>
          </w:p>
        </w:tc>
        <w:tc>
          <w:tcPr>
            <w:tcW w:w="2680" w:type="dxa"/>
            <w:tcBorders>
              <w:top w:val="nil"/>
              <w:left w:val="nil"/>
              <w:bottom w:val="single" w:sz="4" w:space="0" w:color="auto"/>
              <w:right w:val="single" w:sz="4" w:space="0" w:color="auto"/>
            </w:tcBorders>
            <w:shd w:val="clear" w:color="auto" w:fill="auto"/>
            <w:noWrap/>
            <w:vAlign w:val="bottom"/>
            <w:hideMark/>
          </w:tcPr>
          <w:p w14:paraId="6BFD0CEA"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8</w:t>
            </w:r>
          </w:p>
        </w:tc>
      </w:tr>
      <w:tr w:rsidR="004748A9" w:rsidRPr="004748A9" w14:paraId="3A81D0CF"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295A134E" w14:textId="4FDB9EEA"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 xml:space="preserve">Fabra </w:t>
            </w:r>
            <w:r w:rsidR="009D2666">
              <w:rPr>
                <w:rFonts w:ascii="Calibri" w:eastAsia="Times New Roman" w:hAnsi="Calibri" w:cs="Calibri"/>
                <w:color w:val="000000"/>
                <w:lang w:eastAsia="es-CO"/>
              </w:rPr>
              <w:t xml:space="preserve">(Plaza y </w:t>
            </w:r>
            <w:r w:rsidRPr="004748A9">
              <w:rPr>
                <w:rFonts w:ascii="Calibri" w:eastAsia="Times New Roman" w:hAnsi="Calibri" w:cs="Calibri"/>
                <w:color w:val="000000"/>
                <w:lang w:eastAsia="es-CO"/>
              </w:rPr>
              <w:t xml:space="preserve">vía Cocuelo </w:t>
            </w:r>
            <w:r w:rsidR="003A086F" w:rsidRPr="004748A9">
              <w:rPr>
                <w:rFonts w:ascii="Calibri" w:eastAsia="Times New Roman" w:hAnsi="Calibri" w:cs="Calibri"/>
                <w:color w:val="000000"/>
                <w:lang w:eastAsia="es-CO"/>
              </w:rPr>
              <w:t>Limón)</w:t>
            </w:r>
          </w:p>
        </w:tc>
        <w:tc>
          <w:tcPr>
            <w:tcW w:w="2680" w:type="dxa"/>
            <w:tcBorders>
              <w:top w:val="nil"/>
              <w:left w:val="nil"/>
              <w:bottom w:val="single" w:sz="4" w:space="0" w:color="auto"/>
              <w:right w:val="single" w:sz="4" w:space="0" w:color="auto"/>
            </w:tcBorders>
            <w:shd w:val="clear" w:color="auto" w:fill="auto"/>
            <w:noWrap/>
            <w:vAlign w:val="bottom"/>
            <w:hideMark/>
          </w:tcPr>
          <w:p w14:paraId="7FA365B5" w14:textId="79CC629D" w:rsidR="004748A9" w:rsidRPr="004748A9" w:rsidRDefault="003A086F" w:rsidP="004748A9">
            <w:pPr>
              <w:spacing w:before="0" w:after="0"/>
              <w:jc w:val="center"/>
              <w:rPr>
                <w:rFonts w:ascii="Calibri" w:eastAsia="Times New Roman" w:hAnsi="Calibri" w:cs="Calibri"/>
                <w:color w:val="000000"/>
                <w:lang w:eastAsia="es-CO"/>
              </w:rPr>
            </w:pPr>
            <w:r>
              <w:rPr>
                <w:rFonts w:ascii="Calibri" w:eastAsia="Times New Roman" w:hAnsi="Calibri" w:cs="Calibri"/>
                <w:color w:val="000000"/>
                <w:lang w:eastAsia="es-CO"/>
              </w:rPr>
              <w:t>14</w:t>
            </w:r>
          </w:p>
        </w:tc>
      </w:tr>
      <w:tr w:rsidR="004748A9" w:rsidRPr="004748A9" w14:paraId="6813ACA8"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268D1B42"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Guadual Central</w:t>
            </w:r>
          </w:p>
        </w:tc>
        <w:tc>
          <w:tcPr>
            <w:tcW w:w="2680" w:type="dxa"/>
            <w:tcBorders>
              <w:top w:val="nil"/>
              <w:left w:val="nil"/>
              <w:bottom w:val="single" w:sz="4" w:space="0" w:color="auto"/>
              <w:right w:val="single" w:sz="4" w:space="0" w:color="auto"/>
            </w:tcBorders>
            <w:shd w:val="clear" w:color="auto" w:fill="auto"/>
            <w:noWrap/>
            <w:vAlign w:val="bottom"/>
            <w:hideMark/>
          </w:tcPr>
          <w:p w14:paraId="0E5B8540"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2</w:t>
            </w:r>
          </w:p>
        </w:tc>
      </w:tr>
      <w:tr w:rsidR="004748A9" w:rsidRPr="004748A9" w14:paraId="2BE5640F"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55D3A303"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Jaraguay arriba</w:t>
            </w:r>
          </w:p>
        </w:tc>
        <w:tc>
          <w:tcPr>
            <w:tcW w:w="2680" w:type="dxa"/>
            <w:tcBorders>
              <w:top w:val="nil"/>
              <w:left w:val="nil"/>
              <w:bottom w:val="single" w:sz="4" w:space="0" w:color="auto"/>
              <w:right w:val="single" w:sz="4" w:space="0" w:color="auto"/>
            </w:tcBorders>
            <w:shd w:val="clear" w:color="auto" w:fill="auto"/>
            <w:noWrap/>
            <w:vAlign w:val="bottom"/>
            <w:hideMark/>
          </w:tcPr>
          <w:p w14:paraId="33219F34"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3</w:t>
            </w:r>
          </w:p>
        </w:tc>
      </w:tr>
      <w:tr w:rsidR="004748A9" w:rsidRPr="004748A9" w14:paraId="0C380052"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1A3C68F2"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Las nubes</w:t>
            </w:r>
          </w:p>
        </w:tc>
        <w:tc>
          <w:tcPr>
            <w:tcW w:w="2680" w:type="dxa"/>
            <w:tcBorders>
              <w:top w:val="nil"/>
              <w:left w:val="nil"/>
              <w:bottom w:val="single" w:sz="4" w:space="0" w:color="auto"/>
              <w:right w:val="single" w:sz="4" w:space="0" w:color="auto"/>
            </w:tcBorders>
            <w:shd w:val="clear" w:color="auto" w:fill="auto"/>
            <w:noWrap/>
            <w:vAlign w:val="bottom"/>
            <w:hideMark/>
          </w:tcPr>
          <w:p w14:paraId="1A92C90F"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2</w:t>
            </w:r>
          </w:p>
        </w:tc>
      </w:tr>
      <w:tr w:rsidR="004748A9" w:rsidRPr="004748A9" w14:paraId="32B051F1"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5B710249" w14:textId="0782D5B2"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Mata</w:t>
            </w:r>
            <w:r>
              <w:rPr>
                <w:rFonts w:ascii="Calibri" w:eastAsia="Times New Roman" w:hAnsi="Calibri" w:cs="Calibri"/>
                <w:color w:val="000000"/>
                <w:lang w:eastAsia="es-CO"/>
              </w:rPr>
              <w:t xml:space="preserve"> </w:t>
            </w:r>
            <w:r w:rsidRPr="004748A9">
              <w:rPr>
                <w:rFonts w:ascii="Calibri" w:eastAsia="Times New Roman" w:hAnsi="Calibri" w:cs="Calibri"/>
                <w:color w:val="000000"/>
                <w:lang w:eastAsia="es-CO"/>
              </w:rPr>
              <w:t>de</w:t>
            </w:r>
            <w:r>
              <w:rPr>
                <w:rFonts w:ascii="Calibri" w:eastAsia="Times New Roman" w:hAnsi="Calibri" w:cs="Calibri"/>
                <w:color w:val="000000"/>
                <w:lang w:eastAsia="es-CO"/>
              </w:rPr>
              <w:t xml:space="preserve"> </w:t>
            </w:r>
            <w:r w:rsidRPr="004748A9">
              <w:rPr>
                <w:rFonts w:ascii="Calibri" w:eastAsia="Times New Roman" w:hAnsi="Calibri" w:cs="Calibri"/>
                <w:color w:val="000000"/>
                <w:lang w:eastAsia="es-CO"/>
              </w:rPr>
              <w:t>maíz</w:t>
            </w:r>
          </w:p>
        </w:tc>
        <w:tc>
          <w:tcPr>
            <w:tcW w:w="2680" w:type="dxa"/>
            <w:tcBorders>
              <w:top w:val="nil"/>
              <w:left w:val="nil"/>
              <w:bottom w:val="single" w:sz="4" w:space="0" w:color="auto"/>
              <w:right w:val="single" w:sz="4" w:space="0" w:color="auto"/>
            </w:tcBorders>
            <w:shd w:val="clear" w:color="auto" w:fill="auto"/>
            <w:noWrap/>
            <w:vAlign w:val="bottom"/>
            <w:hideMark/>
          </w:tcPr>
          <w:p w14:paraId="197182B6"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2</w:t>
            </w:r>
          </w:p>
        </w:tc>
      </w:tr>
      <w:tr w:rsidR="004748A9" w:rsidRPr="004748A9" w14:paraId="59EFDFB0"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31444B84" w14:textId="3A0327FF"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Mieles</w:t>
            </w:r>
            <w:r w:rsidR="003A086F">
              <w:rPr>
                <w:rFonts w:ascii="Calibri" w:eastAsia="Times New Roman" w:hAnsi="Calibri" w:cs="Calibri"/>
                <w:color w:val="000000"/>
                <w:lang w:eastAsia="es-CO"/>
              </w:rPr>
              <w:t xml:space="preserve"> Arriba</w:t>
            </w:r>
          </w:p>
        </w:tc>
        <w:tc>
          <w:tcPr>
            <w:tcW w:w="2680" w:type="dxa"/>
            <w:tcBorders>
              <w:top w:val="nil"/>
              <w:left w:val="nil"/>
              <w:bottom w:val="single" w:sz="4" w:space="0" w:color="auto"/>
              <w:right w:val="single" w:sz="4" w:space="0" w:color="auto"/>
            </w:tcBorders>
            <w:shd w:val="clear" w:color="auto" w:fill="auto"/>
            <w:noWrap/>
            <w:vAlign w:val="bottom"/>
            <w:hideMark/>
          </w:tcPr>
          <w:p w14:paraId="2411CCF0" w14:textId="32B1FD6B" w:rsidR="004748A9" w:rsidRPr="004748A9" w:rsidRDefault="003A086F" w:rsidP="004748A9">
            <w:pPr>
              <w:spacing w:before="0" w:after="0"/>
              <w:jc w:val="center"/>
              <w:rPr>
                <w:rFonts w:ascii="Calibri" w:eastAsia="Times New Roman" w:hAnsi="Calibri" w:cs="Calibri"/>
                <w:color w:val="000000"/>
                <w:lang w:eastAsia="es-CO"/>
              </w:rPr>
            </w:pPr>
            <w:r>
              <w:rPr>
                <w:rFonts w:ascii="Calibri" w:eastAsia="Times New Roman" w:hAnsi="Calibri" w:cs="Calibri"/>
                <w:color w:val="000000"/>
                <w:lang w:eastAsia="es-CO"/>
              </w:rPr>
              <w:t>21</w:t>
            </w:r>
          </w:p>
        </w:tc>
      </w:tr>
      <w:tr w:rsidR="004748A9" w:rsidRPr="004748A9" w14:paraId="285AE3D7"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24A3F58F" w14:textId="374A02E2"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Nueva Sion</w:t>
            </w:r>
          </w:p>
        </w:tc>
        <w:tc>
          <w:tcPr>
            <w:tcW w:w="2680" w:type="dxa"/>
            <w:tcBorders>
              <w:top w:val="nil"/>
              <w:left w:val="nil"/>
              <w:bottom w:val="single" w:sz="4" w:space="0" w:color="auto"/>
              <w:right w:val="single" w:sz="4" w:space="0" w:color="auto"/>
            </w:tcBorders>
            <w:shd w:val="clear" w:color="auto" w:fill="auto"/>
            <w:noWrap/>
            <w:vAlign w:val="bottom"/>
            <w:hideMark/>
          </w:tcPr>
          <w:p w14:paraId="41104604"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24</w:t>
            </w:r>
          </w:p>
        </w:tc>
      </w:tr>
      <w:tr w:rsidR="004748A9" w:rsidRPr="004748A9" w14:paraId="44E9E0F6"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41E38785" w14:textId="725C7994"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Santa Fe del Pirú</w:t>
            </w:r>
          </w:p>
        </w:tc>
        <w:tc>
          <w:tcPr>
            <w:tcW w:w="2680" w:type="dxa"/>
            <w:tcBorders>
              <w:top w:val="nil"/>
              <w:left w:val="nil"/>
              <w:bottom w:val="single" w:sz="4" w:space="0" w:color="auto"/>
              <w:right w:val="single" w:sz="4" w:space="0" w:color="auto"/>
            </w:tcBorders>
            <w:shd w:val="clear" w:color="auto" w:fill="auto"/>
            <w:noWrap/>
            <w:vAlign w:val="bottom"/>
            <w:hideMark/>
          </w:tcPr>
          <w:p w14:paraId="50D2E00B"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8</w:t>
            </w:r>
          </w:p>
        </w:tc>
      </w:tr>
      <w:tr w:rsidR="004748A9" w:rsidRPr="004748A9" w14:paraId="1C787DD3"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5B680479"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Santo Domingo</w:t>
            </w:r>
          </w:p>
        </w:tc>
        <w:tc>
          <w:tcPr>
            <w:tcW w:w="2680" w:type="dxa"/>
            <w:tcBorders>
              <w:top w:val="nil"/>
              <w:left w:val="nil"/>
              <w:bottom w:val="single" w:sz="4" w:space="0" w:color="auto"/>
              <w:right w:val="single" w:sz="4" w:space="0" w:color="auto"/>
            </w:tcBorders>
            <w:shd w:val="clear" w:color="auto" w:fill="auto"/>
            <w:noWrap/>
            <w:vAlign w:val="bottom"/>
            <w:hideMark/>
          </w:tcPr>
          <w:p w14:paraId="40807E42"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9</w:t>
            </w:r>
          </w:p>
        </w:tc>
      </w:tr>
      <w:tr w:rsidR="004748A9" w:rsidRPr="004748A9" w14:paraId="74ED0675"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557FC4F1" w14:textId="2BC8BBBC"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Venado</w:t>
            </w:r>
          </w:p>
        </w:tc>
        <w:tc>
          <w:tcPr>
            <w:tcW w:w="2680" w:type="dxa"/>
            <w:tcBorders>
              <w:top w:val="nil"/>
              <w:left w:val="nil"/>
              <w:bottom w:val="single" w:sz="4" w:space="0" w:color="auto"/>
              <w:right w:val="single" w:sz="4" w:space="0" w:color="auto"/>
            </w:tcBorders>
            <w:shd w:val="clear" w:color="auto" w:fill="auto"/>
            <w:noWrap/>
            <w:vAlign w:val="bottom"/>
            <w:hideMark/>
          </w:tcPr>
          <w:p w14:paraId="21B341B8"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2</w:t>
            </w:r>
          </w:p>
        </w:tc>
      </w:tr>
      <w:tr w:rsidR="004748A9" w:rsidRPr="004748A9" w14:paraId="6FCD8B2B" w14:textId="77777777" w:rsidTr="00FE3660">
        <w:trPr>
          <w:trHeight w:val="278"/>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441DB5CF" w14:textId="77777777" w:rsidR="004748A9" w:rsidRPr="004748A9" w:rsidRDefault="004748A9" w:rsidP="004748A9">
            <w:pPr>
              <w:spacing w:before="0" w:after="0"/>
              <w:jc w:val="left"/>
              <w:rPr>
                <w:rFonts w:ascii="Calibri" w:eastAsia="Times New Roman" w:hAnsi="Calibri" w:cs="Calibri"/>
                <w:color w:val="000000"/>
                <w:lang w:eastAsia="es-CO"/>
              </w:rPr>
            </w:pPr>
            <w:r w:rsidRPr="004748A9">
              <w:rPr>
                <w:rFonts w:ascii="Calibri" w:eastAsia="Times New Roman" w:hAnsi="Calibri" w:cs="Calibri"/>
                <w:color w:val="000000"/>
                <w:lang w:eastAsia="es-CO"/>
              </w:rPr>
              <w:t>Vereda Nicaragua</w:t>
            </w:r>
          </w:p>
        </w:tc>
        <w:tc>
          <w:tcPr>
            <w:tcW w:w="2680" w:type="dxa"/>
            <w:tcBorders>
              <w:top w:val="nil"/>
              <w:left w:val="nil"/>
              <w:bottom w:val="single" w:sz="4" w:space="0" w:color="auto"/>
              <w:right w:val="single" w:sz="4" w:space="0" w:color="auto"/>
            </w:tcBorders>
            <w:shd w:val="clear" w:color="auto" w:fill="auto"/>
            <w:noWrap/>
            <w:vAlign w:val="bottom"/>
            <w:hideMark/>
          </w:tcPr>
          <w:p w14:paraId="42D4910E" w14:textId="77777777" w:rsidR="004748A9" w:rsidRPr="004748A9" w:rsidRDefault="004748A9" w:rsidP="004748A9">
            <w:pPr>
              <w:spacing w:before="0" w:after="0"/>
              <w:jc w:val="center"/>
              <w:rPr>
                <w:rFonts w:ascii="Calibri" w:eastAsia="Times New Roman" w:hAnsi="Calibri" w:cs="Calibri"/>
                <w:color w:val="000000"/>
                <w:lang w:eastAsia="es-CO"/>
              </w:rPr>
            </w:pPr>
            <w:r w:rsidRPr="004748A9">
              <w:rPr>
                <w:rFonts w:ascii="Calibri" w:eastAsia="Times New Roman" w:hAnsi="Calibri" w:cs="Calibri"/>
                <w:color w:val="000000"/>
                <w:lang w:eastAsia="es-CO"/>
              </w:rPr>
              <w:t>5</w:t>
            </w:r>
          </w:p>
        </w:tc>
      </w:tr>
      <w:tr w:rsidR="004748A9" w:rsidRPr="004748A9" w14:paraId="04E99AF0" w14:textId="77777777" w:rsidTr="00FE3660">
        <w:trPr>
          <w:trHeight w:val="278"/>
        </w:trPr>
        <w:tc>
          <w:tcPr>
            <w:tcW w:w="35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60DC98" w14:textId="5DBAA566" w:rsidR="004748A9" w:rsidRPr="004748A9" w:rsidRDefault="004748A9" w:rsidP="004748A9">
            <w:pPr>
              <w:spacing w:before="0" w:after="0"/>
              <w:jc w:val="left"/>
              <w:rPr>
                <w:rFonts w:ascii="Calibri" w:eastAsia="Times New Roman" w:hAnsi="Calibri" w:cs="Calibri"/>
                <w:b/>
                <w:bCs/>
                <w:color w:val="000000"/>
                <w:lang w:eastAsia="es-CO"/>
              </w:rPr>
            </w:pPr>
            <w:r w:rsidRPr="004748A9">
              <w:rPr>
                <w:rFonts w:ascii="Calibri" w:eastAsia="Times New Roman" w:hAnsi="Calibri" w:cs="Calibri"/>
                <w:b/>
                <w:bCs/>
                <w:color w:val="000000"/>
                <w:lang w:eastAsia="es-CO"/>
              </w:rPr>
              <w:t>Total</w:t>
            </w:r>
          </w:p>
        </w:tc>
        <w:tc>
          <w:tcPr>
            <w:tcW w:w="26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FB8352" w14:textId="77777777" w:rsidR="004748A9" w:rsidRPr="004748A9" w:rsidRDefault="004748A9" w:rsidP="004748A9">
            <w:pPr>
              <w:spacing w:before="0" w:after="0"/>
              <w:jc w:val="center"/>
              <w:rPr>
                <w:rFonts w:ascii="Calibri" w:eastAsia="Times New Roman" w:hAnsi="Calibri" w:cs="Calibri"/>
                <w:b/>
                <w:bCs/>
                <w:color w:val="000000"/>
                <w:lang w:eastAsia="es-CO"/>
              </w:rPr>
            </w:pPr>
            <w:r w:rsidRPr="004748A9">
              <w:rPr>
                <w:rFonts w:ascii="Calibri" w:eastAsia="Times New Roman" w:hAnsi="Calibri" w:cs="Calibri"/>
                <w:b/>
                <w:bCs/>
                <w:color w:val="000000"/>
                <w:lang w:eastAsia="es-CO"/>
              </w:rPr>
              <w:t>133</w:t>
            </w:r>
          </w:p>
        </w:tc>
      </w:tr>
    </w:tbl>
    <w:p w14:paraId="52B7F2AA" w14:textId="77777777" w:rsidR="00FE3660" w:rsidRDefault="00FE3660" w:rsidP="00FE3660">
      <w:pPr>
        <w:autoSpaceDE w:val="0"/>
        <w:autoSpaceDN w:val="0"/>
        <w:adjustRightInd w:val="0"/>
        <w:spacing w:after="0" w:line="276" w:lineRule="auto"/>
        <w:rPr>
          <w:rFonts w:cs="Arial"/>
          <w:b/>
        </w:rPr>
      </w:pPr>
      <w:r w:rsidRPr="002C6AD4">
        <w:rPr>
          <w:rFonts w:cs="Arial"/>
          <w:b/>
        </w:rPr>
        <w:lastRenderedPageBreak/>
        <w:t>NOTA</w:t>
      </w:r>
      <w:r>
        <w:rPr>
          <w:rFonts w:cs="Arial"/>
          <w:b/>
        </w:rPr>
        <w:t xml:space="preserve"> IMPORTANTE</w:t>
      </w:r>
      <w:r w:rsidRPr="002C6AD4">
        <w:rPr>
          <w:rFonts w:cs="Arial"/>
          <w:b/>
        </w:rPr>
        <w:t xml:space="preserve">: </w:t>
      </w:r>
    </w:p>
    <w:p w14:paraId="3D78882C" w14:textId="195B968B" w:rsidR="00A14433" w:rsidRDefault="00A14433" w:rsidP="00FE3660">
      <w:pPr>
        <w:autoSpaceDE w:val="0"/>
        <w:autoSpaceDN w:val="0"/>
        <w:adjustRightInd w:val="0"/>
        <w:spacing w:after="0" w:line="276" w:lineRule="auto"/>
        <w:rPr>
          <w:rFonts w:cs="Arial"/>
          <w:b/>
        </w:rPr>
      </w:pPr>
      <w:r w:rsidRPr="00EE3804">
        <w:rPr>
          <w:rFonts w:cs="Arial"/>
          <w:bCs/>
        </w:rPr>
        <w:t>El origen de la madera debe ser de madera certificada</w:t>
      </w:r>
      <w:r>
        <w:rPr>
          <w:rFonts w:cs="Arial"/>
          <w:bCs/>
        </w:rPr>
        <w:t xml:space="preserve"> o con sus respectivos permisos acorde a la ley. </w:t>
      </w:r>
    </w:p>
    <w:p w14:paraId="75E53CB2" w14:textId="77777777" w:rsidR="00FE3660" w:rsidRDefault="00FE3660" w:rsidP="00FE3660">
      <w:pPr>
        <w:autoSpaceDE w:val="0"/>
        <w:autoSpaceDN w:val="0"/>
        <w:adjustRightInd w:val="0"/>
        <w:spacing w:after="0" w:line="276" w:lineRule="auto"/>
        <w:rPr>
          <w:rFonts w:cs="Arial"/>
          <w:bCs/>
        </w:rPr>
      </w:pPr>
      <w:r>
        <w:rPr>
          <w:rFonts w:cs="Arial"/>
          <w:bCs/>
        </w:rPr>
        <w:t>Dadas las cantidades y el volumen de los cajones, en algunos puntos de entrega estos pueden ser llevados para ser armados posteriormente, sin embargo, el proveedor debe garantizar que cada cajón quede listo (armado) para su entrega a satisfacción.</w:t>
      </w:r>
    </w:p>
    <w:p w14:paraId="5DC901A8" w14:textId="03518272" w:rsidR="00230278" w:rsidRDefault="00230278" w:rsidP="00EC21F7">
      <w:pPr>
        <w:autoSpaceDE w:val="0"/>
        <w:autoSpaceDN w:val="0"/>
        <w:adjustRightInd w:val="0"/>
        <w:spacing w:after="0"/>
        <w:rPr>
          <w:rFonts w:cs="Arial"/>
          <w:b/>
        </w:rPr>
      </w:pPr>
    </w:p>
    <w:p w14:paraId="127526DA" w14:textId="33603224" w:rsidR="00D01035" w:rsidRDefault="00D01035" w:rsidP="00063776">
      <w:pPr>
        <w:pStyle w:val="TableParagraph"/>
        <w:jc w:val="both"/>
        <w:rPr>
          <w:rFonts w:ascii="Arial" w:hAnsi="Arial" w:cs="Arial"/>
          <w:bCs/>
        </w:rPr>
      </w:pPr>
      <w:r w:rsidRPr="006366D2">
        <w:rPr>
          <w:rFonts w:ascii="Arial" w:hAnsi="Arial" w:cs="Arial"/>
          <w:bCs/>
        </w:rPr>
        <w:t>Corresponde a todos los proponentes efectuar los estudios y verificaciones que considere necesarios para la formulación de la propuesta, incluyendo los diagnósticos y estudios de mercado, asumiendo todos los gastos, costos y riesgos que ello implique, incluso los fiscales, los cuales no serán reembolsados por parte de La Federación Nacional de Cacaoteros en ningún caso y bajo ningún concepto.</w:t>
      </w:r>
    </w:p>
    <w:p w14:paraId="4FBACDF0" w14:textId="77777777" w:rsidR="00D01035" w:rsidRDefault="00D01035" w:rsidP="00D01035">
      <w:pPr>
        <w:pStyle w:val="TableParagraph"/>
        <w:ind w:left="28"/>
        <w:jc w:val="both"/>
        <w:rPr>
          <w:rFonts w:ascii="Arial" w:hAnsi="Arial" w:cs="Arial"/>
          <w:bCs/>
        </w:rPr>
      </w:pPr>
    </w:p>
    <w:p w14:paraId="3C44B469" w14:textId="5471CED7" w:rsidR="00D01035" w:rsidRDefault="00D01035" w:rsidP="00D01035">
      <w:pPr>
        <w:pStyle w:val="TableParagraph"/>
        <w:ind w:left="28"/>
        <w:jc w:val="both"/>
        <w:rPr>
          <w:rFonts w:ascii="Arial" w:hAnsi="Arial" w:cs="Arial"/>
          <w:bCs/>
        </w:rPr>
      </w:pPr>
      <w:r w:rsidRPr="006366D2">
        <w:rPr>
          <w:rFonts w:ascii="Arial" w:hAnsi="Arial" w:cs="Arial"/>
          <w:bCs/>
        </w:rPr>
        <w:t>La presentación de una propuesta implicará que el Proponente realizó los estudios previos, análisis y valoraciones pertinentes para prepararla y, por lo mismo, no se reconocerá́ sobrecosto alguno derivado de deficiencias en ellos.</w:t>
      </w:r>
    </w:p>
    <w:p w14:paraId="334FB501" w14:textId="77777777" w:rsidR="00D01035" w:rsidRPr="00D01035" w:rsidRDefault="00D01035" w:rsidP="00D01035">
      <w:pPr>
        <w:pStyle w:val="TableParagraph"/>
        <w:ind w:left="28"/>
        <w:jc w:val="both"/>
        <w:rPr>
          <w:rFonts w:ascii="Arial" w:hAnsi="Arial" w:cs="Arial"/>
          <w:bCs/>
        </w:rPr>
      </w:pPr>
    </w:p>
    <w:p w14:paraId="1CE93FC2" w14:textId="33E154F1" w:rsidR="007F0DF7" w:rsidRPr="009A2D23" w:rsidRDefault="007F0DF7" w:rsidP="00B21005">
      <w:pPr>
        <w:rPr>
          <w:lang w:eastAsia="es-ES"/>
        </w:rPr>
      </w:pPr>
      <w:r w:rsidRPr="009A2D23">
        <w:rPr>
          <w:lang w:eastAsia="es-ES"/>
        </w:rPr>
        <w:t>Dentro de estos montos el proponente incluirá todos los gastos y demás contribuciones que se causen con ocasión de la presentación de la propuesta, suscripción y ejecución del contrato, de acuerdo con las normas legales vigentes, ya que los mismos se entienden por cuenta del oferente seleccionado.</w:t>
      </w:r>
    </w:p>
    <w:p w14:paraId="2DABF341" w14:textId="77777777" w:rsidR="00B21005" w:rsidRDefault="007F0DF7" w:rsidP="00B21005">
      <w:pPr>
        <w:rPr>
          <w:lang w:eastAsia="es-ES"/>
        </w:rPr>
      </w:pPr>
      <w:r w:rsidRPr="009A2D23">
        <w:rPr>
          <w:lang w:eastAsia="es-ES"/>
        </w:rPr>
        <w:t xml:space="preserve">El proponente deberá tener en cuenta que </w:t>
      </w:r>
      <w:r w:rsidRPr="009A2D23">
        <w:t>el Comité,</w:t>
      </w:r>
      <w:r w:rsidRPr="009A2D23">
        <w:rPr>
          <w:lang w:eastAsia="es-ES"/>
        </w:rPr>
        <w:t xml:space="preserve"> no contempla gastos de manutención, gastos personales ni de alimentación, y que en consecuencia no habrá reconocimiento de valores o ítems no contemplados en el presupuesto previsto para el Contrato.</w:t>
      </w:r>
    </w:p>
    <w:p w14:paraId="16663B01" w14:textId="79F10078" w:rsidR="007F0DF7" w:rsidRPr="009A2D23" w:rsidRDefault="007F0DF7" w:rsidP="00B21005">
      <w:pPr>
        <w:rPr>
          <w:bCs/>
        </w:rPr>
      </w:pPr>
      <w:r w:rsidRPr="009A2D23">
        <w:rPr>
          <w:lang w:eastAsia="es-ES"/>
        </w:rPr>
        <w:t xml:space="preserve">La Entidad Contratante practicará </w:t>
      </w:r>
      <w:r w:rsidRPr="009A2D23">
        <w:rPr>
          <w:u w:val="single"/>
          <w:lang w:eastAsia="es-ES"/>
        </w:rPr>
        <w:t>retención en la fuente</w:t>
      </w:r>
      <w:r w:rsidRPr="009A2D23">
        <w:rPr>
          <w:lang w:eastAsia="es-ES"/>
        </w:rPr>
        <w:t xml:space="preserve"> (en el caso que aplique) y los impuestos que sean del caso sobre la forma de pago del Contrato. </w:t>
      </w:r>
    </w:p>
    <w:p w14:paraId="7394E2A0" w14:textId="67590975" w:rsidR="00112421" w:rsidRPr="009A2D23" w:rsidRDefault="00112421" w:rsidP="007F0DF7">
      <w:pPr>
        <w:spacing w:after="0"/>
        <w:rPr>
          <w:rFonts w:cs="Arial"/>
        </w:rPr>
      </w:pPr>
    </w:p>
    <w:p w14:paraId="5B72E09C" w14:textId="7DD656D3" w:rsidR="00200956" w:rsidRDefault="00252287" w:rsidP="00200956">
      <w:pPr>
        <w:spacing w:after="0"/>
        <w:rPr>
          <w:rFonts w:cs="Arial"/>
        </w:rPr>
      </w:pPr>
      <w:r>
        <w:rPr>
          <w:noProof/>
        </w:rPr>
        <w:drawing>
          <wp:anchor distT="0" distB="0" distL="114300" distR="114300" simplePos="0" relativeHeight="251660288" behindDoc="1" locked="0" layoutInCell="1" allowOverlap="1" wp14:anchorId="056302BE" wp14:editId="4BCD0FB1">
            <wp:simplePos x="0" y="0"/>
            <wp:positionH relativeFrom="margin">
              <wp:posOffset>304800</wp:posOffset>
            </wp:positionH>
            <wp:positionV relativeFrom="paragraph">
              <wp:posOffset>188595</wp:posOffset>
            </wp:positionV>
            <wp:extent cx="1209675" cy="1079775"/>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07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DA3C2" w14:textId="27951AF2" w:rsidR="00230278" w:rsidRPr="009A2D23" w:rsidRDefault="003646E2" w:rsidP="00200956">
      <w:pPr>
        <w:spacing w:after="0"/>
        <w:rPr>
          <w:rFonts w:cs="Arial"/>
        </w:rPr>
      </w:pPr>
      <w:r>
        <w:rPr>
          <w:noProof/>
        </w:rPr>
        <w:drawing>
          <wp:anchor distT="0" distB="0" distL="114300" distR="114300" simplePos="0" relativeHeight="251663360" behindDoc="0" locked="0" layoutInCell="1" allowOverlap="1" wp14:anchorId="57219E07" wp14:editId="69F3BC2C">
            <wp:simplePos x="0" y="0"/>
            <wp:positionH relativeFrom="column">
              <wp:posOffset>3158490</wp:posOffset>
            </wp:positionH>
            <wp:positionV relativeFrom="paragraph">
              <wp:posOffset>79375</wp:posOffset>
            </wp:positionV>
            <wp:extent cx="1621155" cy="600710"/>
            <wp:effectExtent l="0" t="0" r="0" b="8890"/>
            <wp:wrapNone/>
            <wp:docPr id="1760486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155" cy="600710"/>
                    </a:xfrm>
                    <a:prstGeom prst="rect">
                      <a:avLst/>
                    </a:prstGeom>
                    <a:noFill/>
                    <a:ln>
                      <a:noFill/>
                    </a:ln>
                  </pic:spPr>
                </pic:pic>
              </a:graphicData>
            </a:graphic>
          </wp:anchor>
        </w:drawing>
      </w:r>
    </w:p>
    <w:p w14:paraId="3F085E5B" w14:textId="6CDDA15E" w:rsidR="00E67317" w:rsidRDefault="00200956" w:rsidP="00200956">
      <w:pPr>
        <w:spacing w:after="0"/>
        <w:rPr>
          <w:rFonts w:cs="Arial"/>
        </w:rPr>
      </w:pPr>
      <w:r w:rsidRPr="009A2D23">
        <w:rPr>
          <w:rFonts w:cs="Arial"/>
        </w:rPr>
        <w:tab/>
      </w:r>
    </w:p>
    <w:p w14:paraId="611FADFE" w14:textId="795406C8" w:rsidR="00200956" w:rsidRPr="009A2D23" w:rsidRDefault="00200956" w:rsidP="00200956">
      <w:pPr>
        <w:spacing w:after="0"/>
        <w:rPr>
          <w:rFonts w:cs="Arial"/>
        </w:rPr>
      </w:pPr>
      <w:r w:rsidRPr="009A2D23">
        <w:rPr>
          <w:rFonts w:cs="Arial"/>
        </w:rPr>
        <w:tab/>
      </w:r>
      <w:r w:rsidRPr="009A2D23">
        <w:rPr>
          <w:rFonts w:cs="Arial"/>
        </w:rPr>
        <w:tab/>
      </w:r>
      <w:r w:rsidRPr="009A2D23">
        <w:rPr>
          <w:rFonts w:cs="Arial"/>
        </w:rPr>
        <w:tab/>
      </w:r>
      <w:r w:rsidRPr="009A2D23">
        <w:rPr>
          <w:rFonts w:cs="Arial"/>
        </w:rPr>
        <w:tab/>
      </w:r>
      <w:r w:rsidRPr="009A2D23">
        <w:rPr>
          <w:rFonts w:cs="Arial"/>
        </w:rPr>
        <w:tab/>
      </w:r>
    </w:p>
    <w:p w14:paraId="1762C3A4" w14:textId="15F29AA2" w:rsidR="00200956" w:rsidRPr="009A2D23" w:rsidRDefault="00E67317" w:rsidP="00200956">
      <w:pPr>
        <w:spacing w:after="0"/>
        <w:rPr>
          <w:rFonts w:cs="Arial"/>
          <w:b/>
          <w:bCs/>
        </w:rPr>
      </w:pPr>
      <w:r>
        <w:rPr>
          <w:rFonts w:cs="Arial"/>
          <w:b/>
          <w:bCs/>
        </w:rPr>
        <w:t>JORGE MONTIEL VARGAS</w:t>
      </w:r>
      <w:r w:rsidR="00200956" w:rsidRPr="009A2D23">
        <w:rPr>
          <w:rFonts w:cs="Arial"/>
          <w:b/>
          <w:bCs/>
        </w:rPr>
        <w:tab/>
      </w:r>
      <w:r w:rsidR="00200956" w:rsidRPr="009A2D23">
        <w:rPr>
          <w:rFonts w:cs="Arial"/>
          <w:b/>
          <w:bCs/>
        </w:rPr>
        <w:tab/>
        <w:t xml:space="preserve">     </w:t>
      </w:r>
      <w:r>
        <w:rPr>
          <w:rFonts w:cs="Arial"/>
          <w:b/>
          <w:bCs/>
        </w:rPr>
        <w:t xml:space="preserve">                   </w:t>
      </w:r>
      <w:r w:rsidR="00200956" w:rsidRPr="009A2D23">
        <w:rPr>
          <w:rFonts w:cs="Arial"/>
          <w:b/>
          <w:bCs/>
        </w:rPr>
        <w:t>RAMÓN AYALA ALEMAN</w:t>
      </w:r>
    </w:p>
    <w:p w14:paraId="2B74DE94" w14:textId="64BFCDB8" w:rsidR="007B1622" w:rsidRPr="009A2D23" w:rsidRDefault="00200956" w:rsidP="00200956">
      <w:pPr>
        <w:spacing w:after="0"/>
        <w:rPr>
          <w:rFonts w:cs="Arial"/>
        </w:rPr>
      </w:pPr>
      <w:r w:rsidRPr="009A2D23">
        <w:rPr>
          <w:rFonts w:cs="Arial"/>
        </w:rPr>
        <w:t>Coordinador técnico del proyecto.</w:t>
      </w:r>
      <w:r w:rsidRPr="009A2D23">
        <w:rPr>
          <w:rFonts w:cs="Arial"/>
        </w:rPr>
        <w:tab/>
        <w:t xml:space="preserve">                 </w:t>
      </w:r>
      <w:r w:rsidR="00E67317">
        <w:rPr>
          <w:rFonts w:cs="Arial"/>
        </w:rPr>
        <w:t xml:space="preserve">       </w:t>
      </w:r>
      <w:r w:rsidR="0034016C">
        <w:rPr>
          <w:rFonts w:cs="Arial"/>
        </w:rPr>
        <w:t>Director del proyecto</w:t>
      </w:r>
      <w:r w:rsidRPr="009A2D23">
        <w:rPr>
          <w:rFonts w:cs="Arial"/>
        </w:rPr>
        <w:t xml:space="preserve">                                                        </w:t>
      </w:r>
    </w:p>
    <w:sectPr w:rsidR="007B1622" w:rsidRPr="009A2D23" w:rsidSect="009D2E6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17" w:right="1701" w:bottom="1417" w:left="1701" w:header="1701"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E43B" w14:textId="77777777" w:rsidR="009970D5" w:rsidRDefault="009970D5" w:rsidP="0033791D">
      <w:pPr>
        <w:spacing w:after="0"/>
      </w:pPr>
      <w:r>
        <w:separator/>
      </w:r>
    </w:p>
  </w:endnote>
  <w:endnote w:type="continuationSeparator" w:id="0">
    <w:p w14:paraId="1862F750" w14:textId="77777777" w:rsidR="009970D5" w:rsidRDefault="009970D5" w:rsidP="00337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3E1A" w14:textId="77777777" w:rsidR="00AE4BB6" w:rsidRDefault="00AE4BB6">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szCs w:val="24"/>
        <w:lang w:val="es-ES" w:eastAsia="es-ES"/>
      </w:rPr>
      <w:id w:val="-185521291"/>
      <w:docPartObj>
        <w:docPartGallery w:val="Page Numbers (Bottom of Page)"/>
        <w:docPartUnique/>
      </w:docPartObj>
    </w:sdtPr>
    <w:sdtEndPr>
      <w:rPr>
        <w:sz w:val="18"/>
        <w:szCs w:val="20"/>
      </w:rPr>
    </w:sdtEndPr>
    <w:sdtContent>
      <w:sdt>
        <w:sdtPr>
          <w:rPr>
            <w:b/>
            <w:sz w:val="18"/>
            <w:szCs w:val="20"/>
            <w:lang w:val="es-ES"/>
          </w:rPr>
          <w:id w:val="-2002032151"/>
          <w:docPartObj>
            <w:docPartGallery w:val="Page Numbers (Bottom of Page)"/>
            <w:docPartUnique/>
          </w:docPartObj>
        </w:sdtPr>
        <w:sdtContent>
          <w:p w14:paraId="130A5F26" w14:textId="77777777" w:rsidR="003945E3" w:rsidRPr="00785C47" w:rsidRDefault="003A1A92" w:rsidP="00BA7EE2">
            <w:pPr>
              <w:autoSpaceDE w:val="0"/>
              <w:autoSpaceDN w:val="0"/>
              <w:adjustRightInd w:val="0"/>
              <w:spacing w:after="0"/>
              <w:jc w:val="center"/>
              <w:rPr>
                <w:b/>
                <w:sz w:val="18"/>
                <w:szCs w:val="20"/>
                <w:lang w:val="es-ES"/>
              </w:rPr>
            </w:pPr>
            <w:r w:rsidRPr="006675FE">
              <w:rPr>
                <w:noProof/>
                <w:sz w:val="18"/>
                <w:szCs w:val="20"/>
                <w:lang w:eastAsia="es-CO"/>
              </w:rPr>
              <w:drawing>
                <wp:anchor distT="0" distB="0" distL="114300" distR="114300" simplePos="0" relativeHeight="251677184" behindDoc="0" locked="0" layoutInCell="1" allowOverlap="1" wp14:anchorId="70585984" wp14:editId="086F1B36">
                  <wp:simplePos x="0" y="0"/>
                  <wp:positionH relativeFrom="margin">
                    <wp:align>right</wp:align>
                  </wp:positionH>
                  <wp:positionV relativeFrom="paragraph">
                    <wp:posOffset>123825</wp:posOffset>
                  </wp:positionV>
                  <wp:extent cx="460375" cy="467995"/>
                  <wp:effectExtent l="0" t="0" r="0" b="8255"/>
                  <wp:wrapThrough wrapText="bothSides">
                    <wp:wrapPolygon edited="0">
                      <wp:start x="1788" y="0"/>
                      <wp:lineTo x="0" y="1758"/>
                      <wp:lineTo x="0" y="21102"/>
                      <wp:lineTo x="16982" y="21102"/>
                      <wp:lineTo x="20557" y="17585"/>
                      <wp:lineTo x="20557" y="0"/>
                      <wp:lineTo x="1788" y="0"/>
                    </wp:wrapPolygon>
                  </wp:wrapThrough>
                  <wp:docPr id="255" name="Imagen 6" descr="D:\2014\MARCA PAIS\CACA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MARCA PAIS\CACA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37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5FE">
              <w:rPr>
                <w:noProof/>
                <w:sz w:val="18"/>
                <w:szCs w:val="20"/>
                <w:lang w:eastAsia="es-CO"/>
              </w:rPr>
              <w:drawing>
                <wp:anchor distT="0" distB="0" distL="114300" distR="114300" simplePos="0" relativeHeight="251650560" behindDoc="0" locked="0" layoutInCell="1" allowOverlap="1" wp14:anchorId="29739CA4" wp14:editId="534D17FE">
                  <wp:simplePos x="0" y="0"/>
                  <wp:positionH relativeFrom="margin">
                    <wp:align>left</wp:align>
                  </wp:positionH>
                  <wp:positionV relativeFrom="paragraph">
                    <wp:posOffset>130810</wp:posOffset>
                  </wp:positionV>
                  <wp:extent cx="466725" cy="458470"/>
                  <wp:effectExtent l="0" t="0" r="9525" b="0"/>
                  <wp:wrapNone/>
                  <wp:docPr id="2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6725" cy="458470"/>
                          </a:xfrm>
                          <a:prstGeom prst="rect">
                            <a:avLst/>
                          </a:prstGeom>
                        </pic:spPr>
                      </pic:pic>
                    </a:graphicData>
                  </a:graphic>
                  <wp14:sizeRelH relativeFrom="margin">
                    <wp14:pctWidth>0</wp14:pctWidth>
                  </wp14:sizeRelH>
                  <wp14:sizeRelV relativeFrom="margin">
                    <wp14:pctHeight>0</wp14:pctHeight>
                  </wp14:sizeRelV>
                </wp:anchor>
              </w:drawing>
            </w:r>
          </w:p>
          <w:p w14:paraId="0FF0F53F" w14:textId="77777777" w:rsidR="00D83478" w:rsidRPr="006675FE" w:rsidRDefault="00D83478" w:rsidP="00BA7EE2">
            <w:pPr>
              <w:autoSpaceDE w:val="0"/>
              <w:autoSpaceDN w:val="0"/>
              <w:adjustRightInd w:val="0"/>
              <w:spacing w:after="0"/>
              <w:jc w:val="center"/>
              <w:rPr>
                <w:rFonts w:cs="Arial"/>
                <w:color w:val="684734"/>
                <w:sz w:val="18"/>
                <w:szCs w:val="20"/>
              </w:rPr>
            </w:pPr>
            <w:r w:rsidRPr="006675FE">
              <w:rPr>
                <w:rFonts w:cs="Arial"/>
                <w:color w:val="684734"/>
                <w:sz w:val="18"/>
                <w:szCs w:val="20"/>
              </w:rPr>
              <w:t xml:space="preserve">El </w:t>
            </w:r>
            <w:r w:rsidR="002660FC" w:rsidRPr="006675FE">
              <w:rPr>
                <w:rFonts w:cs="Arial"/>
                <w:color w:val="684734"/>
                <w:sz w:val="18"/>
                <w:szCs w:val="20"/>
              </w:rPr>
              <w:t>Cacaocultor es lo Primero</w:t>
            </w:r>
          </w:p>
          <w:p w14:paraId="29FD2D75" w14:textId="0F3D2E4E" w:rsidR="00D83478" w:rsidRPr="006675FE" w:rsidRDefault="002660FC" w:rsidP="00BA7EE2">
            <w:pPr>
              <w:autoSpaceDE w:val="0"/>
              <w:autoSpaceDN w:val="0"/>
              <w:adjustRightInd w:val="0"/>
              <w:spacing w:after="0"/>
              <w:jc w:val="center"/>
              <w:rPr>
                <w:rFonts w:cs="Arial"/>
                <w:color w:val="684734"/>
                <w:sz w:val="18"/>
                <w:szCs w:val="20"/>
              </w:rPr>
            </w:pPr>
            <w:r w:rsidRPr="006675FE">
              <w:rPr>
                <w:rFonts w:cs="Arial"/>
                <w:color w:val="684734"/>
                <w:sz w:val="18"/>
                <w:szCs w:val="20"/>
              </w:rPr>
              <w:t xml:space="preserve">CALLE 31 No. 17 – 27 </w:t>
            </w:r>
            <w:r w:rsidR="00D83478" w:rsidRPr="006675FE">
              <w:rPr>
                <w:rFonts w:cs="Arial"/>
                <w:color w:val="684734"/>
                <w:sz w:val="18"/>
                <w:szCs w:val="20"/>
              </w:rPr>
              <w:t>TELEFONO: 327 3000 / BOGOTÁ</w:t>
            </w:r>
            <w:r w:rsidRPr="006675FE">
              <w:rPr>
                <w:rFonts w:cs="Arial"/>
                <w:color w:val="684734"/>
                <w:sz w:val="18"/>
                <w:szCs w:val="20"/>
              </w:rPr>
              <w:t>.</w:t>
            </w:r>
          </w:p>
          <w:p w14:paraId="70C5A47D" w14:textId="77777777" w:rsidR="003945E3" w:rsidRPr="003646E2" w:rsidRDefault="002660FC" w:rsidP="00BA7EE2">
            <w:pPr>
              <w:autoSpaceDE w:val="0"/>
              <w:autoSpaceDN w:val="0"/>
              <w:adjustRightInd w:val="0"/>
              <w:spacing w:after="0"/>
              <w:jc w:val="center"/>
              <w:rPr>
                <w:rFonts w:cs="Arial"/>
                <w:color w:val="684734"/>
                <w:sz w:val="18"/>
                <w:szCs w:val="20"/>
                <w:lang w:val="pt-PT"/>
              </w:rPr>
            </w:pPr>
            <w:r w:rsidRPr="003646E2">
              <w:rPr>
                <w:rFonts w:cs="Arial"/>
                <w:color w:val="684734"/>
                <w:sz w:val="18"/>
                <w:szCs w:val="20"/>
                <w:lang w:val="pt-PT"/>
              </w:rPr>
              <w:t>E-mail: info@fedecacao.com.co</w:t>
            </w:r>
          </w:p>
        </w:sdtContent>
      </w:sdt>
      <w:p w14:paraId="69443815" w14:textId="77777777" w:rsidR="003945E3" w:rsidRPr="006675FE" w:rsidRDefault="00000000" w:rsidP="00D6330F">
        <w:pPr>
          <w:tabs>
            <w:tab w:val="center" w:pos="4252"/>
            <w:tab w:val="right" w:pos="8504"/>
          </w:tabs>
          <w:spacing w:after="0"/>
          <w:rPr>
            <w:rFonts w:ascii="Times New Roman" w:eastAsia="Times New Roman" w:hAnsi="Times New Roman"/>
            <w:sz w:val="18"/>
            <w:szCs w:val="20"/>
            <w:lang w:val="es-ES" w:eastAsia="es-ES"/>
          </w:rPr>
        </w:pPr>
      </w:p>
    </w:sdtContent>
  </w:sdt>
  <w:p w14:paraId="79287463" w14:textId="77777777" w:rsidR="003741BB" w:rsidRPr="006675FE" w:rsidRDefault="00D83478" w:rsidP="00D83478">
    <w:pPr>
      <w:pStyle w:val="Piedepgina"/>
      <w:tabs>
        <w:tab w:val="clear" w:pos="4419"/>
        <w:tab w:val="clear" w:pos="8838"/>
        <w:tab w:val="left" w:pos="2370"/>
      </w:tabs>
      <w:rPr>
        <w:sz w:val="20"/>
      </w:rPr>
    </w:pPr>
    <w:r w:rsidRPr="006675FE">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BC1A" w14:textId="77777777" w:rsidR="00AE4BB6" w:rsidRDefault="00AE4BB6">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65FA" w14:textId="77777777" w:rsidR="009970D5" w:rsidRDefault="009970D5" w:rsidP="0033791D">
      <w:pPr>
        <w:spacing w:after="0"/>
      </w:pPr>
      <w:r>
        <w:separator/>
      </w:r>
    </w:p>
  </w:footnote>
  <w:footnote w:type="continuationSeparator" w:id="0">
    <w:p w14:paraId="5CA5728C" w14:textId="77777777" w:rsidR="009970D5" w:rsidRDefault="009970D5" w:rsidP="003379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9DA2" w14:textId="77777777" w:rsidR="00AE4BB6" w:rsidRDefault="00AE4BB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8996" w14:textId="6C59692B" w:rsidR="00532EAD" w:rsidRDefault="00785C47">
    <w:pPr>
      <w:pStyle w:val="Encabezado"/>
    </w:pPr>
    <w:r>
      <w:rPr>
        <w:noProof/>
        <w:lang w:eastAsia="es-CO"/>
      </w:rPr>
      <w:drawing>
        <wp:anchor distT="0" distB="0" distL="114300" distR="114300" simplePos="0" relativeHeight="251694592" behindDoc="0" locked="0" layoutInCell="1" allowOverlap="1" wp14:anchorId="70264288" wp14:editId="3D24872A">
          <wp:simplePos x="0" y="0"/>
          <wp:positionH relativeFrom="column">
            <wp:posOffset>13725525</wp:posOffset>
          </wp:positionH>
          <wp:positionV relativeFrom="paragraph">
            <wp:posOffset>-666750</wp:posOffset>
          </wp:positionV>
          <wp:extent cx="5448300" cy="753745"/>
          <wp:effectExtent l="0" t="0" r="0" b="8255"/>
          <wp:wrapNone/>
          <wp:docPr id="12" name="0 Imagen" descr="05 kfw aviso.png">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picture">
              <pic:pic xmlns:pic="http://schemas.openxmlformats.org/drawingml/2006/picture">
                <pic:nvPicPr>
                  <pic:cNvPr id="12" name="0 Imagen" descr="05 kfw aviso.png">
                    <a:extLst>
                      <a:ext uri="{FF2B5EF4-FFF2-40B4-BE49-F238E27FC236}">
                        <a16:creationId xmlns:a16="http://schemas.microsoft.com/office/drawing/2014/main" id="{00000000-0008-0000-0200-00000C000000}"/>
                      </a:ext>
                    </a:extLst>
                  </pic:cNvPr>
                  <pic:cNvPicPr/>
                </pic:nvPicPr>
                <pic:blipFill>
                  <a:blip r:embed="rId1">
                    <a:extLst>
                      <a:ext uri="{28A0092B-C50C-407E-A947-70E740481C1C}">
                        <a14:useLocalDpi xmlns:a14="http://schemas.microsoft.com/office/drawing/2010/main" val="0"/>
                      </a:ext>
                    </a:extLst>
                  </a:blip>
                  <a:srcRect l="2322" t="20384" r="2766" b="16455"/>
                  <a:stretch>
                    <a:fillRect/>
                  </a:stretch>
                </pic:blipFill>
                <pic:spPr bwMode="auto">
                  <a:xfrm>
                    <a:off x="0" y="0"/>
                    <a:ext cx="5448300" cy="753745"/>
                  </a:xfrm>
                  <a:prstGeom prst="rect">
                    <a:avLst/>
                  </a:prstGeom>
                  <a:noFill/>
                </pic:spPr>
              </pic:pic>
            </a:graphicData>
          </a:graphic>
        </wp:anchor>
      </w:drawing>
    </w:r>
    <w:r w:rsidR="003A1A92" w:rsidRPr="003945E3">
      <w:rPr>
        <w:noProof/>
        <w:lang w:eastAsia="es-CO"/>
      </w:rPr>
      <w:drawing>
        <wp:anchor distT="0" distB="0" distL="114300" distR="114300" simplePos="0" relativeHeight="251690496" behindDoc="0" locked="0" layoutInCell="1" allowOverlap="1" wp14:anchorId="5EE01E91" wp14:editId="038EB7AA">
          <wp:simplePos x="0" y="0"/>
          <wp:positionH relativeFrom="margin">
            <wp:posOffset>0</wp:posOffset>
          </wp:positionH>
          <wp:positionV relativeFrom="page">
            <wp:posOffset>285750</wp:posOffset>
          </wp:positionV>
          <wp:extent cx="1733550" cy="885825"/>
          <wp:effectExtent l="0" t="0" r="0" b="9525"/>
          <wp:wrapThrough wrapText="bothSides">
            <wp:wrapPolygon edited="0">
              <wp:start x="0" y="0"/>
              <wp:lineTo x="0" y="21368"/>
              <wp:lineTo x="21363" y="21368"/>
              <wp:lineTo x="21363" y="0"/>
              <wp:lineTo x="0" y="0"/>
            </wp:wrapPolygon>
          </wp:wrapThrough>
          <wp:docPr id="254" name="Imagen 254" descr="C:\Users\agranados\Desktop\2017\LOGOS\LOGOS FEDECACAO\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anados\Desktop\2017\LOGOS\LOGOS FEDECACAO\LOGO FEDERACI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0FC">
      <w:t xml:space="preserve">                                                                                            </w:t>
    </w:r>
    <w:r w:rsidR="0033791D">
      <w:t xml:space="preserve">        </w:t>
    </w:r>
    <w:r w:rsidR="002660F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7BE4" w14:textId="77777777" w:rsidR="00AE4BB6" w:rsidRDefault="00AE4BB6">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C96AED"/>
    <w:multiLevelType w:val="hybridMultilevel"/>
    <w:tmpl w:val="DEB8E0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6673"/>
    <w:multiLevelType w:val="hybridMultilevel"/>
    <w:tmpl w:val="17BA7D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6806AB"/>
    <w:multiLevelType w:val="hybridMultilevel"/>
    <w:tmpl w:val="E5F80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697962"/>
    <w:multiLevelType w:val="hybridMultilevel"/>
    <w:tmpl w:val="6A5A7DEC"/>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86229"/>
    <w:multiLevelType w:val="hybridMultilevel"/>
    <w:tmpl w:val="43767294"/>
    <w:lvl w:ilvl="0" w:tplc="C5EEEF6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6E2480"/>
    <w:multiLevelType w:val="hybridMultilevel"/>
    <w:tmpl w:val="D97E495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2BA2F77"/>
    <w:multiLevelType w:val="hybridMultilevel"/>
    <w:tmpl w:val="5BA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472CEE"/>
    <w:multiLevelType w:val="hybridMultilevel"/>
    <w:tmpl w:val="CF403F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643AA6"/>
    <w:multiLevelType w:val="multilevel"/>
    <w:tmpl w:val="99E804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EB6494"/>
    <w:multiLevelType w:val="hybridMultilevel"/>
    <w:tmpl w:val="352E93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16662"/>
    <w:multiLevelType w:val="hybridMultilevel"/>
    <w:tmpl w:val="0F8A5F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F315DA6"/>
    <w:multiLevelType w:val="hybridMultilevel"/>
    <w:tmpl w:val="CAC2E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D766D7"/>
    <w:multiLevelType w:val="hybridMultilevel"/>
    <w:tmpl w:val="39BC6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2D69BE"/>
    <w:multiLevelType w:val="hybridMultilevel"/>
    <w:tmpl w:val="CCD80D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D570602"/>
    <w:multiLevelType w:val="hybridMultilevel"/>
    <w:tmpl w:val="A4F24440"/>
    <w:lvl w:ilvl="0" w:tplc="1E5E4AA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8D613E"/>
    <w:multiLevelType w:val="hybridMultilevel"/>
    <w:tmpl w:val="352E93A0"/>
    <w:lvl w:ilvl="0" w:tplc="9D1002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5A6BF4"/>
    <w:multiLevelType w:val="multilevel"/>
    <w:tmpl w:val="33EEA55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4A047F"/>
    <w:multiLevelType w:val="hybridMultilevel"/>
    <w:tmpl w:val="68144BD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592A5E6E"/>
    <w:multiLevelType w:val="hybridMultilevel"/>
    <w:tmpl w:val="70B66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350184"/>
    <w:multiLevelType w:val="hybridMultilevel"/>
    <w:tmpl w:val="B7607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1763BB2"/>
    <w:multiLevelType w:val="hybridMultilevel"/>
    <w:tmpl w:val="6B7CD696"/>
    <w:lvl w:ilvl="0" w:tplc="FB601EE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E825AD"/>
    <w:multiLevelType w:val="hybridMultilevel"/>
    <w:tmpl w:val="1373B9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F03BB6"/>
    <w:multiLevelType w:val="hybridMultilevel"/>
    <w:tmpl w:val="F3047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1F55E8"/>
    <w:multiLevelType w:val="hybridMultilevel"/>
    <w:tmpl w:val="F432B528"/>
    <w:lvl w:ilvl="0" w:tplc="DDA49434">
      <w:start w:val="1"/>
      <w:numFmt w:val="upp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9E0657"/>
    <w:multiLevelType w:val="multilevel"/>
    <w:tmpl w:val="DF36C4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2282DB0"/>
    <w:multiLevelType w:val="multilevel"/>
    <w:tmpl w:val="E23C94CE"/>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76C711E8"/>
    <w:multiLevelType w:val="multilevel"/>
    <w:tmpl w:val="F4D2A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2037861">
    <w:abstractNumId w:val="17"/>
  </w:num>
  <w:num w:numId="2" w16cid:durableId="205335480">
    <w:abstractNumId w:val="8"/>
  </w:num>
  <w:num w:numId="3" w16cid:durableId="1643076257">
    <w:abstractNumId w:val="24"/>
  </w:num>
  <w:num w:numId="4" w16cid:durableId="750345939">
    <w:abstractNumId w:val="23"/>
  </w:num>
  <w:num w:numId="5" w16cid:durableId="1897815646">
    <w:abstractNumId w:val="6"/>
  </w:num>
  <w:num w:numId="6" w16cid:durableId="1631470026">
    <w:abstractNumId w:val="5"/>
  </w:num>
  <w:num w:numId="7" w16cid:durableId="593821996">
    <w:abstractNumId w:val="25"/>
  </w:num>
  <w:num w:numId="8" w16cid:durableId="1246567854">
    <w:abstractNumId w:val="26"/>
  </w:num>
  <w:num w:numId="9" w16cid:durableId="1886913373">
    <w:abstractNumId w:val="3"/>
  </w:num>
  <w:num w:numId="10" w16cid:durableId="2040466410">
    <w:abstractNumId w:val="1"/>
  </w:num>
  <w:num w:numId="11" w16cid:durableId="1488788324">
    <w:abstractNumId w:val="18"/>
  </w:num>
  <w:num w:numId="12" w16cid:durableId="120728426">
    <w:abstractNumId w:val="14"/>
  </w:num>
  <w:num w:numId="13" w16cid:durableId="1135374755">
    <w:abstractNumId w:val="4"/>
  </w:num>
  <w:num w:numId="14" w16cid:durableId="144205535">
    <w:abstractNumId w:val="20"/>
  </w:num>
  <w:num w:numId="15" w16cid:durableId="1957832045">
    <w:abstractNumId w:val="22"/>
  </w:num>
  <w:num w:numId="16" w16cid:durableId="2001998817">
    <w:abstractNumId w:val="12"/>
  </w:num>
  <w:num w:numId="17" w16cid:durableId="1931696031">
    <w:abstractNumId w:val="10"/>
  </w:num>
  <w:num w:numId="18" w16cid:durableId="1758821405">
    <w:abstractNumId w:val="19"/>
  </w:num>
  <w:num w:numId="19" w16cid:durableId="989099238">
    <w:abstractNumId w:val="13"/>
  </w:num>
  <w:num w:numId="20" w16cid:durableId="958485653">
    <w:abstractNumId w:val="16"/>
  </w:num>
  <w:num w:numId="21" w16cid:durableId="1096906782">
    <w:abstractNumId w:val="7"/>
  </w:num>
  <w:num w:numId="22" w16cid:durableId="1819491896">
    <w:abstractNumId w:val="15"/>
  </w:num>
  <w:num w:numId="23" w16cid:durableId="957877355">
    <w:abstractNumId w:val="9"/>
  </w:num>
  <w:num w:numId="24" w16cid:durableId="993803711">
    <w:abstractNumId w:val="2"/>
  </w:num>
  <w:num w:numId="25" w16cid:durableId="169300769">
    <w:abstractNumId w:val="21"/>
  </w:num>
  <w:num w:numId="26" w16cid:durableId="1062828846">
    <w:abstractNumId w:val="0"/>
  </w:num>
  <w:num w:numId="27" w16cid:durableId="826020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1D"/>
    <w:rsid w:val="00016B3C"/>
    <w:rsid w:val="000300F4"/>
    <w:rsid w:val="000417B6"/>
    <w:rsid w:val="00044864"/>
    <w:rsid w:val="00063776"/>
    <w:rsid w:val="000844D1"/>
    <w:rsid w:val="000939B1"/>
    <w:rsid w:val="00095317"/>
    <w:rsid w:val="000A34BB"/>
    <w:rsid w:val="000B1161"/>
    <w:rsid w:val="000B4471"/>
    <w:rsid w:val="000D4AC1"/>
    <w:rsid w:val="000E29F7"/>
    <w:rsid w:val="00102978"/>
    <w:rsid w:val="00112421"/>
    <w:rsid w:val="001257DC"/>
    <w:rsid w:val="0012597B"/>
    <w:rsid w:val="00127FEF"/>
    <w:rsid w:val="001646E3"/>
    <w:rsid w:val="00174FD0"/>
    <w:rsid w:val="00177C66"/>
    <w:rsid w:val="001953A8"/>
    <w:rsid w:val="001A05B3"/>
    <w:rsid w:val="001B1A99"/>
    <w:rsid w:val="001B6886"/>
    <w:rsid w:val="001D2442"/>
    <w:rsid w:val="001D6E11"/>
    <w:rsid w:val="001E26B3"/>
    <w:rsid w:val="001E3E91"/>
    <w:rsid w:val="001E792A"/>
    <w:rsid w:val="001F274A"/>
    <w:rsid w:val="00200956"/>
    <w:rsid w:val="00217BBE"/>
    <w:rsid w:val="00224E79"/>
    <w:rsid w:val="0022649F"/>
    <w:rsid w:val="00230278"/>
    <w:rsid w:val="00232AB8"/>
    <w:rsid w:val="002344BC"/>
    <w:rsid w:val="002353BB"/>
    <w:rsid w:val="002371CC"/>
    <w:rsid w:val="00250D05"/>
    <w:rsid w:val="00252287"/>
    <w:rsid w:val="00253FB5"/>
    <w:rsid w:val="00256847"/>
    <w:rsid w:val="002653A7"/>
    <w:rsid w:val="002660FC"/>
    <w:rsid w:val="00271E15"/>
    <w:rsid w:val="002811C1"/>
    <w:rsid w:val="00283CAE"/>
    <w:rsid w:val="002855FD"/>
    <w:rsid w:val="002A1857"/>
    <w:rsid w:val="002B0466"/>
    <w:rsid w:val="002B2B0A"/>
    <w:rsid w:val="002C1F86"/>
    <w:rsid w:val="002C5D45"/>
    <w:rsid w:val="002E05C9"/>
    <w:rsid w:val="002E0E7D"/>
    <w:rsid w:val="002E6491"/>
    <w:rsid w:val="002F44BE"/>
    <w:rsid w:val="002F522C"/>
    <w:rsid w:val="00312FA5"/>
    <w:rsid w:val="00315F78"/>
    <w:rsid w:val="003233BC"/>
    <w:rsid w:val="0033791D"/>
    <w:rsid w:val="0034016C"/>
    <w:rsid w:val="00342962"/>
    <w:rsid w:val="0034303A"/>
    <w:rsid w:val="003539CA"/>
    <w:rsid w:val="00361EA9"/>
    <w:rsid w:val="00364544"/>
    <w:rsid w:val="003646E2"/>
    <w:rsid w:val="0037051D"/>
    <w:rsid w:val="00374A76"/>
    <w:rsid w:val="00381328"/>
    <w:rsid w:val="00386FFD"/>
    <w:rsid w:val="003903A6"/>
    <w:rsid w:val="003976FE"/>
    <w:rsid w:val="003A086F"/>
    <w:rsid w:val="003A1A92"/>
    <w:rsid w:val="003C41FE"/>
    <w:rsid w:val="003C66FA"/>
    <w:rsid w:val="003D2EFB"/>
    <w:rsid w:val="003D3170"/>
    <w:rsid w:val="003D3BB2"/>
    <w:rsid w:val="003D4118"/>
    <w:rsid w:val="003D5021"/>
    <w:rsid w:val="003F7384"/>
    <w:rsid w:val="003F7E22"/>
    <w:rsid w:val="004034C2"/>
    <w:rsid w:val="004102D5"/>
    <w:rsid w:val="0041128B"/>
    <w:rsid w:val="00422C79"/>
    <w:rsid w:val="004446E7"/>
    <w:rsid w:val="00444AAF"/>
    <w:rsid w:val="0045597D"/>
    <w:rsid w:val="004748A9"/>
    <w:rsid w:val="00475C09"/>
    <w:rsid w:val="004807B2"/>
    <w:rsid w:val="0048249C"/>
    <w:rsid w:val="00483ECD"/>
    <w:rsid w:val="00491EA0"/>
    <w:rsid w:val="00494BEA"/>
    <w:rsid w:val="004A21B7"/>
    <w:rsid w:val="004B134F"/>
    <w:rsid w:val="004B3FE5"/>
    <w:rsid w:val="004C6359"/>
    <w:rsid w:val="004D0DFA"/>
    <w:rsid w:val="004D1924"/>
    <w:rsid w:val="004F4BB6"/>
    <w:rsid w:val="00524AC3"/>
    <w:rsid w:val="005358D1"/>
    <w:rsid w:val="00535E98"/>
    <w:rsid w:val="005428C8"/>
    <w:rsid w:val="0054625C"/>
    <w:rsid w:val="00562C7B"/>
    <w:rsid w:val="00590BC3"/>
    <w:rsid w:val="005A1CC1"/>
    <w:rsid w:val="005B393D"/>
    <w:rsid w:val="005C02F7"/>
    <w:rsid w:val="005D01A8"/>
    <w:rsid w:val="005D35EC"/>
    <w:rsid w:val="005E092A"/>
    <w:rsid w:val="005E11CE"/>
    <w:rsid w:val="005E4654"/>
    <w:rsid w:val="005F5465"/>
    <w:rsid w:val="006105E8"/>
    <w:rsid w:val="006106DF"/>
    <w:rsid w:val="00644B17"/>
    <w:rsid w:val="0065083E"/>
    <w:rsid w:val="00656AA1"/>
    <w:rsid w:val="00657CCC"/>
    <w:rsid w:val="006675FE"/>
    <w:rsid w:val="006723A0"/>
    <w:rsid w:val="006A0D43"/>
    <w:rsid w:val="006A2A40"/>
    <w:rsid w:val="006B38BE"/>
    <w:rsid w:val="006B63DE"/>
    <w:rsid w:val="006C4749"/>
    <w:rsid w:val="006C505D"/>
    <w:rsid w:val="006E410B"/>
    <w:rsid w:val="00700B59"/>
    <w:rsid w:val="00703BBA"/>
    <w:rsid w:val="007148CF"/>
    <w:rsid w:val="00715561"/>
    <w:rsid w:val="00721EBE"/>
    <w:rsid w:val="00732BB9"/>
    <w:rsid w:val="007379B9"/>
    <w:rsid w:val="00741FF6"/>
    <w:rsid w:val="00743DCA"/>
    <w:rsid w:val="00752CDB"/>
    <w:rsid w:val="007533CB"/>
    <w:rsid w:val="00754101"/>
    <w:rsid w:val="007563D8"/>
    <w:rsid w:val="00766815"/>
    <w:rsid w:val="00781BDA"/>
    <w:rsid w:val="00785C47"/>
    <w:rsid w:val="007A2CFD"/>
    <w:rsid w:val="007A7F03"/>
    <w:rsid w:val="007B1622"/>
    <w:rsid w:val="007B4A79"/>
    <w:rsid w:val="007D1E95"/>
    <w:rsid w:val="007F0DF7"/>
    <w:rsid w:val="007F64E4"/>
    <w:rsid w:val="00830C1F"/>
    <w:rsid w:val="008353E2"/>
    <w:rsid w:val="0087273E"/>
    <w:rsid w:val="008A13F7"/>
    <w:rsid w:val="008C2F62"/>
    <w:rsid w:val="008D182D"/>
    <w:rsid w:val="008E08A0"/>
    <w:rsid w:val="008F6755"/>
    <w:rsid w:val="008F734B"/>
    <w:rsid w:val="00902047"/>
    <w:rsid w:val="0091567F"/>
    <w:rsid w:val="00916C9E"/>
    <w:rsid w:val="009443BE"/>
    <w:rsid w:val="00952061"/>
    <w:rsid w:val="009532D1"/>
    <w:rsid w:val="009551E4"/>
    <w:rsid w:val="0096140B"/>
    <w:rsid w:val="00977953"/>
    <w:rsid w:val="009815D1"/>
    <w:rsid w:val="00981C6B"/>
    <w:rsid w:val="00993087"/>
    <w:rsid w:val="009970D5"/>
    <w:rsid w:val="009A066F"/>
    <w:rsid w:val="009A2D23"/>
    <w:rsid w:val="009D2666"/>
    <w:rsid w:val="009D2E67"/>
    <w:rsid w:val="009F504E"/>
    <w:rsid w:val="00A06352"/>
    <w:rsid w:val="00A12198"/>
    <w:rsid w:val="00A14433"/>
    <w:rsid w:val="00A22D3B"/>
    <w:rsid w:val="00A23C13"/>
    <w:rsid w:val="00A2572A"/>
    <w:rsid w:val="00A33B0E"/>
    <w:rsid w:val="00A34B04"/>
    <w:rsid w:val="00A45912"/>
    <w:rsid w:val="00A82188"/>
    <w:rsid w:val="00A86CEB"/>
    <w:rsid w:val="00A95932"/>
    <w:rsid w:val="00AE4BB6"/>
    <w:rsid w:val="00B10C5F"/>
    <w:rsid w:val="00B11924"/>
    <w:rsid w:val="00B21005"/>
    <w:rsid w:val="00B220C1"/>
    <w:rsid w:val="00B22EB4"/>
    <w:rsid w:val="00B27BC1"/>
    <w:rsid w:val="00B3019B"/>
    <w:rsid w:val="00B35204"/>
    <w:rsid w:val="00B4714D"/>
    <w:rsid w:val="00B6162A"/>
    <w:rsid w:val="00B66FBB"/>
    <w:rsid w:val="00B7326D"/>
    <w:rsid w:val="00B97240"/>
    <w:rsid w:val="00BA7EE2"/>
    <w:rsid w:val="00BB5F6F"/>
    <w:rsid w:val="00BE5ED1"/>
    <w:rsid w:val="00C22902"/>
    <w:rsid w:val="00C245C8"/>
    <w:rsid w:val="00C616AA"/>
    <w:rsid w:val="00C62F88"/>
    <w:rsid w:val="00C66AF6"/>
    <w:rsid w:val="00C67F37"/>
    <w:rsid w:val="00C77B0F"/>
    <w:rsid w:val="00C947B6"/>
    <w:rsid w:val="00CE40E8"/>
    <w:rsid w:val="00D01035"/>
    <w:rsid w:val="00D0330E"/>
    <w:rsid w:val="00D043FA"/>
    <w:rsid w:val="00D106B6"/>
    <w:rsid w:val="00D20CD0"/>
    <w:rsid w:val="00D22E90"/>
    <w:rsid w:val="00D365D2"/>
    <w:rsid w:val="00D42C18"/>
    <w:rsid w:val="00D45948"/>
    <w:rsid w:val="00D52E6E"/>
    <w:rsid w:val="00D6330F"/>
    <w:rsid w:val="00D66880"/>
    <w:rsid w:val="00D83478"/>
    <w:rsid w:val="00D851BE"/>
    <w:rsid w:val="00DA70EF"/>
    <w:rsid w:val="00DC17BA"/>
    <w:rsid w:val="00DC1B43"/>
    <w:rsid w:val="00DC30C9"/>
    <w:rsid w:val="00DF2D5A"/>
    <w:rsid w:val="00E02B8B"/>
    <w:rsid w:val="00E145A4"/>
    <w:rsid w:val="00E30886"/>
    <w:rsid w:val="00E313C6"/>
    <w:rsid w:val="00E32424"/>
    <w:rsid w:val="00E4005F"/>
    <w:rsid w:val="00E67317"/>
    <w:rsid w:val="00E77FC8"/>
    <w:rsid w:val="00E868C9"/>
    <w:rsid w:val="00EA1414"/>
    <w:rsid w:val="00EB347A"/>
    <w:rsid w:val="00EB3C60"/>
    <w:rsid w:val="00EB56B2"/>
    <w:rsid w:val="00EB7467"/>
    <w:rsid w:val="00EC21F7"/>
    <w:rsid w:val="00EC73F9"/>
    <w:rsid w:val="00EF0658"/>
    <w:rsid w:val="00F20A79"/>
    <w:rsid w:val="00F246B4"/>
    <w:rsid w:val="00F35B0E"/>
    <w:rsid w:val="00F4582F"/>
    <w:rsid w:val="00F45A46"/>
    <w:rsid w:val="00F663A3"/>
    <w:rsid w:val="00F679ED"/>
    <w:rsid w:val="00F7343E"/>
    <w:rsid w:val="00F74BA8"/>
    <w:rsid w:val="00F82463"/>
    <w:rsid w:val="00F95DAB"/>
    <w:rsid w:val="00FC4C99"/>
    <w:rsid w:val="00FE2580"/>
    <w:rsid w:val="00FE2EB8"/>
    <w:rsid w:val="00FE3660"/>
    <w:rsid w:val="00FF5658"/>
    <w:rsid w:val="00FF6C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A4F7"/>
  <w15:docId w15:val="{9817DD6B-1BAE-4A76-9F96-7BE2C787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99"/>
    <w:pPr>
      <w:spacing w:before="120" w:after="320" w:line="240" w:lineRule="auto"/>
      <w:jc w:val="both"/>
    </w:pPr>
    <w:rPr>
      <w:rFonts w:ascii="Arial" w:eastAsia="Calibri" w:hAnsi="Arial" w:cs="Times New Roman"/>
    </w:rPr>
  </w:style>
  <w:style w:type="paragraph" w:styleId="Ttulo1">
    <w:name w:val="heading 1"/>
    <w:basedOn w:val="Normal"/>
    <w:next w:val="Normal"/>
    <w:link w:val="Ttulo1Car"/>
    <w:uiPriority w:val="9"/>
    <w:qFormat/>
    <w:rsid w:val="00FC4C99"/>
    <w:pPr>
      <w:keepNext/>
      <w:keepLines/>
      <w:numPr>
        <w:numId w:val="20"/>
      </w:numPr>
      <w:spacing w:after="12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D42C18"/>
    <w:pPr>
      <w:keepNext/>
      <w:keepLines/>
      <w:numPr>
        <w:ilvl w:val="1"/>
        <w:numId w:val="20"/>
      </w:numPr>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33791D"/>
    <w:pPr>
      <w:tabs>
        <w:tab w:val="center" w:pos="4419"/>
        <w:tab w:val="right" w:pos="8838"/>
      </w:tabs>
      <w:spacing w:after="0"/>
    </w:pPr>
  </w:style>
  <w:style w:type="character" w:customStyle="1" w:styleId="EncabezadoCar">
    <w:name w:val="Encabezado Car"/>
    <w:basedOn w:val="Fuentedeprrafopredeter"/>
    <w:link w:val="Encabezado"/>
    <w:uiPriority w:val="99"/>
    <w:rsid w:val="0033791D"/>
    <w:rPr>
      <w:rFonts w:ascii="Calibri" w:eastAsia="Calibri" w:hAnsi="Calibri" w:cs="Times New Roman"/>
    </w:rPr>
  </w:style>
  <w:style w:type="paragraph" w:styleId="Piedepgina">
    <w:name w:val="footer"/>
    <w:basedOn w:val="Normal"/>
    <w:link w:val="PiedepginaCar"/>
    <w:uiPriority w:val="99"/>
    <w:unhideWhenUsed/>
    <w:locked/>
    <w:rsid w:val="0033791D"/>
    <w:pPr>
      <w:tabs>
        <w:tab w:val="center" w:pos="4419"/>
        <w:tab w:val="right" w:pos="8838"/>
      </w:tabs>
      <w:spacing w:after="0"/>
    </w:pPr>
  </w:style>
  <w:style w:type="character" w:customStyle="1" w:styleId="PiedepginaCar">
    <w:name w:val="Pie de página Car"/>
    <w:basedOn w:val="Fuentedeprrafopredeter"/>
    <w:link w:val="Piedepgina"/>
    <w:uiPriority w:val="99"/>
    <w:rsid w:val="0033791D"/>
    <w:rPr>
      <w:rFonts w:ascii="Calibri" w:eastAsia="Calibri" w:hAnsi="Calibri" w:cs="Times New Roman"/>
    </w:rPr>
  </w:style>
  <w:style w:type="paragraph" w:styleId="Prrafodelista">
    <w:name w:val="List Paragraph"/>
    <w:basedOn w:val="Normal"/>
    <w:link w:val="PrrafodelistaCar"/>
    <w:uiPriority w:val="34"/>
    <w:qFormat/>
    <w:rsid w:val="0033791D"/>
    <w:pPr>
      <w:ind w:left="708"/>
    </w:pPr>
  </w:style>
  <w:style w:type="character" w:customStyle="1" w:styleId="PrrafodelistaCar">
    <w:name w:val="Párrafo de lista Car"/>
    <w:link w:val="Prrafodelista"/>
    <w:uiPriority w:val="34"/>
    <w:locked/>
    <w:rsid w:val="0033791D"/>
    <w:rPr>
      <w:rFonts w:ascii="Calibri" w:eastAsia="Calibri" w:hAnsi="Calibri" w:cs="Times New Roman"/>
    </w:rPr>
  </w:style>
  <w:style w:type="paragraph" w:styleId="NormalWeb">
    <w:name w:val="Normal (Web)"/>
    <w:basedOn w:val="Normal"/>
    <w:uiPriority w:val="99"/>
    <w:unhideWhenUsed/>
    <w:rsid w:val="0033791D"/>
    <w:pPr>
      <w:spacing w:after="0"/>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33791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91D"/>
    <w:rPr>
      <w:rFonts w:ascii="Tahoma" w:eastAsia="Calibri" w:hAnsi="Tahoma" w:cs="Tahoma"/>
      <w:sz w:val="16"/>
      <w:szCs w:val="16"/>
    </w:rPr>
  </w:style>
  <w:style w:type="table" w:styleId="Tablaconcuadrcula">
    <w:name w:val="Table Grid"/>
    <w:basedOn w:val="Tablanormal"/>
    <w:uiPriority w:val="39"/>
    <w:rsid w:val="0032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3BC"/>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link w:val="SinespaciadoCar"/>
    <w:uiPriority w:val="1"/>
    <w:qFormat/>
    <w:rsid w:val="009551E4"/>
    <w:pPr>
      <w:spacing w:after="0" w:line="240" w:lineRule="auto"/>
    </w:pPr>
    <w:rPr>
      <w:lang w:val="es-ES"/>
    </w:rPr>
  </w:style>
  <w:style w:type="character" w:styleId="Hipervnculo">
    <w:name w:val="Hyperlink"/>
    <w:basedOn w:val="Fuentedeprrafopredeter"/>
    <w:uiPriority w:val="99"/>
    <w:unhideWhenUsed/>
    <w:rsid w:val="009551E4"/>
    <w:rPr>
      <w:color w:val="0000FF" w:themeColor="hyperlink"/>
      <w:u w:val="single"/>
    </w:rPr>
  </w:style>
  <w:style w:type="character" w:customStyle="1" w:styleId="SinespaciadoCar">
    <w:name w:val="Sin espaciado Car"/>
    <w:link w:val="Sinespaciado"/>
    <w:uiPriority w:val="1"/>
    <w:rsid w:val="006723A0"/>
    <w:rPr>
      <w:lang w:val="es-ES"/>
    </w:rPr>
  </w:style>
  <w:style w:type="character" w:customStyle="1" w:styleId="Ttulo1Car">
    <w:name w:val="Título 1 Car"/>
    <w:basedOn w:val="Fuentedeprrafopredeter"/>
    <w:link w:val="Ttulo1"/>
    <w:uiPriority w:val="9"/>
    <w:rsid w:val="00FC4C99"/>
    <w:rPr>
      <w:rFonts w:ascii="Arial" w:eastAsiaTheme="majorEastAsia" w:hAnsi="Arial" w:cstheme="majorBidi"/>
      <w:b/>
      <w:szCs w:val="32"/>
    </w:rPr>
  </w:style>
  <w:style w:type="character" w:customStyle="1" w:styleId="Ttulo2Car">
    <w:name w:val="Título 2 Car"/>
    <w:basedOn w:val="Fuentedeprrafopredeter"/>
    <w:link w:val="Ttulo2"/>
    <w:uiPriority w:val="9"/>
    <w:rsid w:val="00D42C18"/>
    <w:rPr>
      <w:rFonts w:ascii="Arial" w:eastAsiaTheme="majorEastAsia" w:hAnsi="Arial" w:cstheme="majorBidi"/>
      <w:b/>
      <w:szCs w:val="26"/>
    </w:rPr>
  </w:style>
  <w:style w:type="character" w:styleId="Refdecomentario">
    <w:name w:val="annotation reference"/>
    <w:basedOn w:val="Fuentedeprrafopredeter"/>
    <w:uiPriority w:val="99"/>
    <w:semiHidden/>
    <w:unhideWhenUsed/>
    <w:rsid w:val="003C41FE"/>
    <w:rPr>
      <w:sz w:val="16"/>
      <w:szCs w:val="16"/>
    </w:rPr>
  </w:style>
  <w:style w:type="paragraph" w:styleId="Textocomentario">
    <w:name w:val="annotation text"/>
    <w:basedOn w:val="Normal"/>
    <w:link w:val="TextocomentarioCar"/>
    <w:uiPriority w:val="99"/>
    <w:unhideWhenUsed/>
    <w:rsid w:val="003C41FE"/>
    <w:rPr>
      <w:sz w:val="20"/>
      <w:szCs w:val="20"/>
    </w:rPr>
  </w:style>
  <w:style w:type="character" w:customStyle="1" w:styleId="TextocomentarioCar">
    <w:name w:val="Texto comentario Car"/>
    <w:basedOn w:val="Fuentedeprrafopredeter"/>
    <w:link w:val="Textocomentario"/>
    <w:uiPriority w:val="99"/>
    <w:rsid w:val="003C41FE"/>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41FE"/>
    <w:rPr>
      <w:b/>
      <w:bCs/>
    </w:rPr>
  </w:style>
  <w:style w:type="character" w:customStyle="1" w:styleId="AsuntodelcomentarioCar">
    <w:name w:val="Asunto del comentario Car"/>
    <w:basedOn w:val="TextocomentarioCar"/>
    <w:link w:val="Asuntodelcomentario"/>
    <w:uiPriority w:val="99"/>
    <w:semiHidden/>
    <w:rsid w:val="003C41FE"/>
    <w:rPr>
      <w:rFonts w:ascii="Arial" w:eastAsia="Calibri" w:hAnsi="Arial" w:cs="Times New Roman"/>
      <w:b/>
      <w:bCs/>
      <w:sz w:val="20"/>
      <w:szCs w:val="20"/>
    </w:rPr>
  </w:style>
  <w:style w:type="paragraph" w:customStyle="1" w:styleId="TableParagraph">
    <w:name w:val="Table Paragraph"/>
    <w:basedOn w:val="Normal"/>
    <w:uiPriority w:val="1"/>
    <w:qFormat/>
    <w:rsid w:val="00D01035"/>
    <w:pPr>
      <w:widowControl w:val="0"/>
      <w:autoSpaceDE w:val="0"/>
      <w:autoSpaceDN w:val="0"/>
      <w:spacing w:before="0" w:after="0"/>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335">
      <w:bodyDiv w:val="1"/>
      <w:marLeft w:val="0"/>
      <w:marRight w:val="0"/>
      <w:marTop w:val="0"/>
      <w:marBottom w:val="0"/>
      <w:divBdr>
        <w:top w:val="none" w:sz="0" w:space="0" w:color="auto"/>
        <w:left w:val="none" w:sz="0" w:space="0" w:color="auto"/>
        <w:bottom w:val="none" w:sz="0" w:space="0" w:color="auto"/>
        <w:right w:val="none" w:sz="0" w:space="0" w:color="auto"/>
      </w:divBdr>
    </w:div>
    <w:div w:id="107937988">
      <w:bodyDiv w:val="1"/>
      <w:marLeft w:val="0"/>
      <w:marRight w:val="0"/>
      <w:marTop w:val="0"/>
      <w:marBottom w:val="0"/>
      <w:divBdr>
        <w:top w:val="none" w:sz="0" w:space="0" w:color="auto"/>
        <w:left w:val="none" w:sz="0" w:space="0" w:color="auto"/>
        <w:bottom w:val="none" w:sz="0" w:space="0" w:color="auto"/>
        <w:right w:val="none" w:sz="0" w:space="0" w:color="auto"/>
      </w:divBdr>
    </w:div>
    <w:div w:id="518353792">
      <w:bodyDiv w:val="1"/>
      <w:marLeft w:val="0"/>
      <w:marRight w:val="0"/>
      <w:marTop w:val="0"/>
      <w:marBottom w:val="0"/>
      <w:divBdr>
        <w:top w:val="none" w:sz="0" w:space="0" w:color="auto"/>
        <w:left w:val="none" w:sz="0" w:space="0" w:color="auto"/>
        <w:bottom w:val="none" w:sz="0" w:space="0" w:color="auto"/>
        <w:right w:val="none" w:sz="0" w:space="0" w:color="auto"/>
      </w:divBdr>
    </w:div>
    <w:div w:id="599072826">
      <w:bodyDiv w:val="1"/>
      <w:marLeft w:val="0"/>
      <w:marRight w:val="0"/>
      <w:marTop w:val="0"/>
      <w:marBottom w:val="0"/>
      <w:divBdr>
        <w:top w:val="none" w:sz="0" w:space="0" w:color="auto"/>
        <w:left w:val="none" w:sz="0" w:space="0" w:color="auto"/>
        <w:bottom w:val="none" w:sz="0" w:space="0" w:color="auto"/>
        <w:right w:val="none" w:sz="0" w:space="0" w:color="auto"/>
      </w:divBdr>
    </w:div>
    <w:div w:id="605697154">
      <w:bodyDiv w:val="1"/>
      <w:marLeft w:val="0"/>
      <w:marRight w:val="0"/>
      <w:marTop w:val="0"/>
      <w:marBottom w:val="0"/>
      <w:divBdr>
        <w:top w:val="none" w:sz="0" w:space="0" w:color="auto"/>
        <w:left w:val="none" w:sz="0" w:space="0" w:color="auto"/>
        <w:bottom w:val="none" w:sz="0" w:space="0" w:color="auto"/>
        <w:right w:val="none" w:sz="0" w:space="0" w:color="auto"/>
      </w:divBdr>
    </w:div>
    <w:div w:id="870150244">
      <w:bodyDiv w:val="1"/>
      <w:marLeft w:val="0"/>
      <w:marRight w:val="0"/>
      <w:marTop w:val="0"/>
      <w:marBottom w:val="0"/>
      <w:divBdr>
        <w:top w:val="none" w:sz="0" w:space="0" w:color="auto"/>
        <w:left w:val="none" w:sz="0" w:space="0" w:color="auto"/>
        <w:bottom w:val="none" w:sz="0" w:space="0" w:color="auto"/>
        <w:right w:val="none" w:sz="0" w:space="0" w:color="auto"/>
      </w:divBdr>
    </w:div>
    <w:div w:id="871384594">
      <w:bodyDiv w:val="1"/>
      <w:marLeft w:val="0"/>
      <w:marRight w:val="0"/>
      <w:marTop w:val="0"/>
      <w:marBottom w:val="0"/>
      <w:divBdr>
        <w:top w:val="none" w:sz="0" w:space="0" w:color="auto"/>
        <w:left w:val="none" w:sz="0" w:space="0" w:color="auto"/>
        <w:bottom w:val="none" w:sz="0" w:space="0" w:color="auto"/>
        <w:right w:val="none" w:sz="0" w:space="0" w:color="auto"/>
      </w:divBdr>
    </w:div>
    <w:div w:id="905650549">
      <w:bodyDiv w:val="1"/>
      <w:marLeft w:val="0"/>
      <w:marRight w:val="0"/>
      <w:marTop w:val="0"/>
      <w:marBottom w:val="0"/>
      <w:divBdr>
        <w:top w:val="none" w:sz="0" w:space="0" w:color="auto"/>
        <w:left w:val="none" w:sz="0" w:space="0" w:color="auto"/>
        <w:bottom w:val="none" w:sz="0" w:space="0" w:color="auto"/>
        <w:right w:val="none" w:sz="0" w:space="0" w:color="auto"/>
      </w:divBdr>
    </w:div>
    <w:div w:id="1014110045">
      <w:bodyDiv w:val="1"/>
      <w:marLeft w:val="0"/>
      <w:marRight w:val="0"/>
      <w:marTop w:val="0"/>
      <w:marBottom w:val="0"/>
      <w:divBdr>
        <w:top w:val="none" w:sz="0" w:space="0" w:color="auto"/>
        <w:left w:val="none" w:sz="0" w:space="0" w:color="auto"/>
        <w:bottom w:val="none" w:sz="0" w:space="0" w:color="auto"/>
        <w:right w:val="none" w:sz="0" w:space="0" w:color="auto"/>
      </w:divBdr>
    </w:div>
    <w:div w:id="1035422339">
      <w:bodyDiv w:val="1"/>
      <w:marLeft w:val="0"/>
      <w:marRight w:val="0"/>
      <w:marTop w:val="0"/>
      <w:marBottom w:val="0"/>
      <w:divBdr>
        <w:top w:val="none" w:sz="0" w:space="0" w:color="auto"/>
        <w:left w:val="none" w:sz="0" w:space="0" w:color="auto"/>
        <w:bottom w:val="none" w:sz="0" w:space="0" w:color="auto"/>
        <w:right w:val="none" w:sz="0" w:space="0" w:color="auto"/>
      </w:divBdr>
    </w:div>
    <w:div w:id="1063672767">
      <w:bodyDiv w:val="1"/>
      <w:marLeft w:val="0"/>
      <w:marRight w:val="0"/>
      <w:marTop w:val="0"/>
      <w:marBottom w:val="0"/>
      <w:divBdr>
        <w:top w:val="none" w:sz="0" w:space="0" w:color="auto"/>
        <w:left w:val="none" w:sz="0" w:space="0" w:color="auto"/>
        <w:bottom w:val="none" w:sz="0" w:space="0" w:color="auto"/>
        <w:right w:val="none" w:sz="0" w:space="0" w:color="auto"/>
      </w:divBdr>
    </w:div>
    <w:div w:id="1115254547">
      <w:bodyDiv w:val="1"/>
      <w:marLeft w:val="0"/>
      <w:marRight w:val="0"/>
      <w:marTop w:val="0"/>
      <w:marBottom w:val="0"/>
      <w:divBdr>
        <w:top w:val="none" w:sz="0" w:space="0" w:color="auto"/>
        <w:left w:val="none" w:sz="0" w:space="0" w:color="auto"/>
        <w:bottom w:val="none" w:sz="0" w:space="0" w:color="auto"/>
        <w:right w:val="none" w:sz="0" w:space="0" w:color="auto"/>
      </w:divBdr>
    </w:div>
    <w:div w:id="1253317391">
      <w:bodyDiv w:val="1"/>
      <w:marLeft w:val="0"/>
      <w:marRight w:val="0"/>
      <w:marTop w:val="0"/>
      <w:marBottom w:val="0"/>
      <w:divBdr>
        <w:top w:val="none" w:sz="0" w:space="0" w:color="auto"/>
        <w:left w:val="none" w:sz="0" w:space="0" w:color="auto"/>
        <w:bottom w:val="none" w:sz="0" w:space="0" w:color="auto"/>
        <w:right w:val="none" w:sz="0" w:space="0" w:color="auto"/>
      </w:divBdr>
    </w:div>
    <w:div w:id="1364214599">
      <w:bodyDiv w:val="1"/>
      <w:marLeft w:val="0"/>
      <w:marRight w:val="0"/>
      <w:marTop w:val="0"/>
      <w:marBottom w:val="0"/>
      <w:divBdr>
        <w:top w:val="none" w:sz="0" w:space="0" w:color="auto"/>
        <w:left w:val="none" w:sz="0" w:space="0" w:color="auto"/>
        <w:bottom w:val="none" w:sz="0" w:space="0" w:color="auto"/>
        <w:right w:val="none" w:sz="0" w:space="0" w:color="auto"/>
      </w:divBdr>
    </w:div>
    <w:div w:id="1371758724">
      <w:bodyDiv w:val="1"/>
      <w:marLeft w:val="0"/>
      <w:marRight w:val="0"/>
      <w:marTop w:val="0"/>
      <w:marBottom w:val="0"/>
      <w:divBdr>
        <w:top w:val="none" w:sz="0" w:space="0" w:color="auto"/>
        <w:left w:val="none" w:sz="0" w:space="0" w:color="auto"/>
        <w:bottom w:val="none" w:sz="0" w:space="0" w:color="auto"/>
        <w:right w:val="none" w:sz="0" w:space="0" w:color="auto"/>
      </w:divBdr>
    </w:div>
    <w:div w:id="1540896025">
      <w:bodyDiv w:val="1"/>
      <w:marLeft w:val="0"/>
      <w:marRight w:val="0"/>
      <w:marTop w:val="0"/>
      <w:marBottom w:val="0"/>
      <w:divBdr>
        <w:top w:val="none" w:sz="0" w:space="0" w:color="auto"/>
        <w:left w:val="none" w:sz="0" w:space="0" w:color="auto"/>
        <w:bottom w:val="none" w:sz="0" w:space="0" w:color="auto"/>
        <w:right w:val="none" w:sz="0" w:space="0" w:color="auto"/>
      </w:divBdr>
    </w:div>
    <w:div w:id="1770734212">
      <w:bodyDiv w:val="1"/>
      <w:marLeft w:val="0"/>
      <w:marRight w:val="0"/>
      <w:marTop w:val="0"/>
      <w:marBottom w:val="0"/>
      <w:divBdr>
        <w:top w:val="none" w:sz="0" w:space="0" w:color="auto"/>
        <w:left w:val="none" w:sz="0" w:space="0" w:color="auto"/>
        <w:bottom w:val="none" w:sz="0" w:space="0" w:color="auto"/>
        <w:right w:val="none" w:sz="0" w:space="0" w:color="auto"/>
      </w:divBdr>
    </w:div>
    <w:div w:id="1887252158">
      <w:bodyDiv w:val="1"/>
      <w:marLeft w:val="0"/>
      <w:marRight w:val="0"/>
      <w:marTop w:val="0"/>
      <w:marBottom w:val="0"/>
      <w:divBdr>
        <w:top w:val="none" w:sz="0" w:space="0" w:color="auto"/>
        <w:left w:val="none" w:sz="0" w:space="0" w:color="auto"/>
        <w:bottom w:val="none" w:sz="0" w:space="0" w:color="auto"/>
        <w:right w:val="none" w:sz="0" w:space="0" w:color="auto"/>
      </w:divBdr>
    </w:div>
    <w:div w:id="1901600117">
      <w:bodyDiv w:val="1"/>
      <w:marLeft w:val="0"/>
      <w:marRight w:val="0"/>
      <w:marTop w:val="0"/>
      <w:marBottom w:val="0"/>
      <w:divBdr>
        <w:top w:val="none" w:sz="0" w:space="0" w:color="auto"/>
        <w:left w:val="none" w:sz="0" w:space="0" w:color="auto"/>
        <w:bottom w:val="none" w:sz="0" w:space="0" w:color="auto"/>
        <w:right w:val="none" w:sz="0" w:space="0" w:color="auto"/>
      </w:divBdr>
    </w:div>
    <w:div w:id="19379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_movil2@fedecacao.com.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9ECF-8EC4-4120-8F6E-E78C4093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1735</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Leidy Sabogal</dc:creator>
  <cp:lastModifiedBy>Carlos Villamil</cp:lastModifiedBy>
  <cp:revision>3</cp:revision>
  <cp:lastPrinted>2021-06-09T14:20:00Z</cp:lastPrinted>
  <dcterms:created xsi:type="dcterms:W3CDTF">2023-05-11T14:02:00Z</dcterms:created>
  <dcterms:modified xsi:type="dcterms:W3CDTF">2023-05-11T14:02:00Z</dcterms:modified>
</cp:coreProperties>
</file>